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5FC" w:rsidRPr="00F61637" w:rsidRDefault="00AE204E">
      <w:pPr>
        <w:pStyle w:val="Standard"/>
        <w:ind w:firstLine="709"/>
        <w:jc w:val="center"/>
        <w:rPr>
          <w:b/>
          <w:bCs/>
          <w:sz w:val="28"/>
          <w:szCs w:val="28"/>
          <w:lang w:val="ro-RO"/>
        </w:rPr>
      </w:pPr>
      <w:r w:rsidRPr="00F61637">
        <w:rPr>
          <w:b/>
          <w:bCs/>
          <w:sz w:val="28"/>
          <w:szCs w:val="28"/>
          <w:lang w:val="ro-RO"/>
        </w:rPr>
        <w:t>PROCES VERBAL</w:t>
      </w:r>
    </w:p>
    <w:p w:rsidR="001925FC" w:rsidRPr="00F61637" w:rsidRDefault="00AE204E">
      <w:pPr>
        <w:pStyle w:val="Standard"/>
        <w:ind w:firstLine="709"/>
        <w:jc w:val="center"/>
        <w:rPr>
          <w:b/>
          <w:bCs/>
          <w:sz w:val="28"/>
          <w:szCs w:val="28"/>
          <w:u w:val="single"/>
          <w:lang w:val="ro-RO"/>
        </w:rPr>
      </w:pPr>
      <w:r w:rsidRPr="00F61637">
        <w:rPr>
          <w:b/>
          <w:bCs/>
          <w:sz w:val="28"/>
          <w:szCs w:val="28"/>
          <w:u w:val="single"/>
          <w:lang w:val="ro-RO"/>
        </w:rPr>
        <w:t xml:space="preserve">Nr. </w:t>
      </w:r>
      <w:r w:rsidR="005B6FBF" w:rsidRPr="00F61637">
        <w:rPr>
          <w:b/>
          <w:bCs/>
          <w:sz w:val="28"/>
          <w:szCs w:val="28"/>
          <w:u w:val="single"/>
          <w:lang w:val="ro-RO"/>
        </w:rPr>
        <w:t>2</w:t>
      </w:r>
      <w:r w:rsidR="001453E0">
        <w:rPr>
          <w:b/>
          <w:bCs/>
          <w:sz w:val="28"/>
          <w:szCs w:val="28"/>
          <w:u w:val="single"/>
          <w:lang w:val="ro-RO"/>
        </w:rPr>
        <w:t>6</w:t>
      </w:r>
      <w:r w:rsidR="005B6FBF" w:rsidRPr="00F61637">
        <w:rPr>
          <w:b/>
          <w:bCs/>
          <w:sz w:val="28"/>
          <w:szCs w:val="28"/>
          <w:u w:val="single"/>
          <w:lang w:val="ro-RO"/>
        </w:rPr>
        <w:t xml:space="preserve"> </w:t>
      </w:r>
      <w:r w:rsidRPr="00F61637">
        <w:rPr>
          <w:b/>
          <w:bCs/>
          <w:sz w:val="28"/>
          <w:szCs w:val="28"/>
          <w:u w:val="single"/>
          <w:lang w:val="ro-RO"/>
        </w:rPr>
        <w:t xml:space="preserve">din </w:t>
      </w:r>
      <w:r w:rsidR="005B6FBF" w:rsidRPr="00F61637">
        <w:rPr>
          <w:b/>
          <w:bCs/>
          <w:sz w:val="28"/>
          <w:szCs w:val="28"/>
          <w:u w:val="single"/>
          <w:lang w:val="ro-RO"/>
        </w:rPr>
        <w:t>0</w:t>
      </w:r>
      <w:r w:rsidR="001453E0">
        <w:rPr>
          <w:b/>
          <w:bCs/>
          <w:sz w:val="28"/>
          <w:szCs w:val="28"/>
          <w:u w:val="single"/>
          <w:lang w:val="ro-RO"/>
        </w:rPr>
        <w:t>6</w:t>
      </w:r>
      <w:r w:rsidR="005B6FBF" w:rsidRPr="00F61637">
        <w:rPr>
          <w:b/>
          <w:bCs/>
          <w:sz w:val="28"/>
          <w:szCs w:val="28"/>
          <w:u w:val="single"/>
          <w:lang w:val="ro-RO"/>
        </w:rPr>
        <w:t>.09</w:t>
      </w:r>
      <w:r w:rsidRPr="00F61637">
        <w:rPr>
          <w:b/>
          <w:bCs/>
          <w:sz w:val="28"/>
          <w:szCs w:val="28"/>
          <w:u w:val="single"/>
          <w:lang w:val="ro-RO"/>
        </w:rPr>
        <w:t>.201</w:t>
      </w:r>
      <w:r w:rsidR="00DF111A" w:rsidRPr="00F61637">
        <w:rPr>
          <w:b/>
          <w:bCs/>
          <w:sz w:val="28"/>
          <w:szCs w:val="28"/>
          <w:u w:val="single"/>
          <w:lang w:val="ro-RO"/>
        </w:rPr>
        <w:t>6</w:t>
      </w:r>
    </w:p>
    <w:p w:rsidR="001925FC" w:rsidRPr="00F61637" w:rsidRDefault="00AE204E">
      <w:pPr>
        <w:pStyle w:val="Standard"/>
        <w:ind w:firstLine="709"/>
        <w:jc w:val="center"/>
        <w:rPr>
          <w:b/>
          <w:bCs/>
          <w:i/>
          <w:iCs/>
          <w:sz w:val="28"/>
          <w:szCs w:val="28"/>
          <w:lang w:val="ro-RO"/>
        </w:rPr>
      </w:pPr>
      <w:r w:rsidRPr="00F61637">
        <w:rPr>
          <w:b/>
          <w:bCs/>
          <w:i/>
          <w:iCs/>
          <w:sz w:val="28"/>
          <w:szCs w:val="28"/>
          <w:lang w:val="ro-RO"/>
        </w:rPr>
        <w:t>al ședinței Consiliului de Observatori al Instituției Publice Naționale a Audiovizualului Compania „Teleradio-Moldova”</w:t>
      </w:r>
    </w:p>
    <w:p w:rsidR="001925FC" w:rsidRPr="00F61637" w:rsidRDefault="001925FC">
      <w:pPr>
        <w:pStyle w:val="Standard"/>
        <w:ind w:firstLine="709"/>
        <w:jc w:val="center"/>
        <w:rPr>
          <w:b/>
          <w:bCs/>
          <w:sz w:val="28"/>
          <w:szCs w:val="28"/>
          <w:lang w:val="ro-RO"/>
        </w:rPr>
      </w:pPr>
    </w:p>
    <w:p w:rsidR="001925FC" w:rsidRPr="00F61637" w:rsidRDefault="00AE204E">
      <w:pPr>
        <w:pStyle w:val="Standard"/>
        <w:ind w:firstLine="709"/>
        <w:jc w:val="center"/>
        <w:rPr>
          <w:b/>
          <w:bCs/>
          <w:sz w:val="28"/>
          <w:szCs w:val="28"/>
          <w:lang w:val="ro-RO"/>
        </w:rPr>
      </w:pPr>
      <w:r w:rsidRPr="00F61637">
        <w:rPr>
          <w:b/>
          <w:bCs/>
          <w:sz w:val="28"/>
          <w:szCs w:val="28"/>
          <w:lang w:val="ro-RO"/>
        </w:rPr>
        <w:t>Au fost prezenți</w:t>
      </w:r>
    </w:p>
    <w:p w:rsidR="001A7FC8" w:rsidRDefault="00AE204E">
      <w:pPr>
        <w:pStyle w:val="Standard"/>
        <w:ind w:firstLine="709"/>
        <w:jc w:val="center"/>
        <w:rPr>
          <w:b/>
          <w:bCs/>
          <w:sz w:val="28"/>
          <w:szCs w:val="28"/>
          <w:lang w:val="ro-RO"/>
        </w:rPr>
      </w:pPr>
      <w:r w:rsidRPr="00F61637">
        <w:rPr>
          <w:b/>
          <w:bCs/>
          <w:i/>
          <w:iCs/>
          <w:sz w:val="28"/>
          <w:szCs w:val="28"/>
          <w:lang w:val="ro-RO"/>
        </w:rPr>
        <w:t>membrii Consiliului de Observatori</w:t>
      </w:r>
      <w:r w:rsidRPr="00F61637">
        <w:rPr>
          <w:b/>
          <w:bCs/>
          <w:sz w:val="28"/>
          <w:szCs w:val="28"/>
          <w:lang w:val="ro-RO"/>
        </w:rPr>
        <w:t>: DELEU Doina, GUREZ Lilia, GROZAVU Petru, CĂLUGĂRU Larisa, NISTOR Stela, Ț</w:t>
      </w:r>
      <w:r w:rsidR="005B6FBF" w:rsidRPr="00F61637">
        <w:rPr>
          <w:b/>
          <w:bCs/>
          <w:sz w:val="28"/>
          <w:szCs w:val="28"/>
          <w:lang w:val="ro-RO"/>
        </w:rPr>
        <w:t xml:space="preserve">APEȘ Vitalie, </w:t>
      </w:r>
    </w:p>
    <w:p w:rsidR="001925FC" w:rsidRPr="00F61637" w:rsidRDefault="005B6FBF">
      <w:pPr>
        <w:pStyle w:val="Standard"/>
        <w:ind w:firstLine="709"/>
        <w:jc w:val="center"/>
        <w:rPr>
          <w:b/>
          <w:bCs/>
          <w:sz w:val="28"/>
          <w:szCs w:val="28"/>
          <w:lang w:val="ro-RO"/>
        </w:rPr>
      </w:pPr>
      <w:r w:rsidRPr="00F61637">
        <w:rPr>
          <w:b/>
          <w:bCs/>
          <w:sz w:val="28"/>
          <w:szCs w:val="28"/>
          <w:lang w:val="ro-RO"/>
        </w:rPr>
        <w:t>VASI</w:t>
      </w:r>
      <w:r w:rsidR="005B5056" w:rsidRPr="00F61637">
        <w:rPr>
          <w:b/>
          <w:bCs/>
          <w:sz w:val="28"/>
          <w:szCs w:val="28"/>
          <w:lang w:val="ro-RO"/>
        </w:rPr>
        <w:t>LACHE Ludmila, SPĂTARU Nicolae</w:t>
      </w:r>
      <w:r w:rsidR="001453E0">
        <w:rPr>
          <w:b/>
          <w:bCs/>
          <w:sz w:val="28"/>
          <w:szCs w:val="28"/>
          <w:lang w:val="ro-RO"/>
        </w:rPr>
        <w:t>, ȚURCAN Marina</w:t>
      </w:r>
    </w:p>
    <w:p w:rsidR="001925FC" w:rsidRPr="00F61637" w:rsidRDefault="001925FC">
      <w:pPr>
        <w:pStyle w:val="Standard"/>
        <w:ind w:firstLine="709"/>
        <w:jc w:val="both"/>
        <w:rPr>
          <w:b/>
          <w:bCs/>
          <w:sz w:val="28"/>
          <w:szCs w:val="28"/>
          <w:lang w:val="ro-RO"/>
        </w:rPr>
      </w:pPr>
    </w:p>
    <w:p w:rsidR="00E11DF8" w:rsidRPr="00C14B70" w:rsidRDefault="00E11DF8" w:rsidP="00F96017">
      <w:pPr>
        <w:pStyle w:val="a6"/>
        <w:ind w:firstLine="709"/>
        <w:jc w:val="both"/>
        <w:rPr>
          <w:color w:val="000000" w:themeColor="text1"/>
          <w:sz w:val="28"/>
          <w:szCs w:val="28"/>
        </w:rPr>
      </w:pPr>
      <w:r w:rsidRPr="00C14B70">
        <w:rPr>
          <w:color w:val="000000" w:themeColor="text1"/>
          <w:sz w:val="28"/>
          <w:szCs w:val="28"/>
        </w:rPr>
        <w:t>Au fost prezenți:</w:t>
      </w:r>
    </w:p>
    <w:p w:rsidR="00E11DF8" w:rsidRPr="00C14B70" w:rsidRDefault="00E11DF8" w:rsidP="00E11DF8">
      <w:pPr>
        <w:pStyle w:val="A5"/>
        <w:widowControl/>
        <w:jc w:val="both"/>
        <w:rPr>
          <w:color w:val="000000" w:themeColor="text1"/>
          <w:kern w:val="0"/>
          <w:sz w:val="28"/>
          <w:szCs w:val="28"/>
          <w:lang w:val="ro-RO"/>
        </w:rPr>
      </w:pPr>
      <w:r w:rsidRPr="00C14B70">
        <w:rPr>
          <w:color w:val="000000" w:themeColor="text1"/>
          <w:kern w:val="0"/>
          <w:sz w:val="28"/>
          <w:szCs w:val="28"/>
          <w:lang w:val="ro-RO"/>
        </w:rPr>
        <w:t>Olga Bordeianu – Președinte al IPNA Compania ”Teleradio-Moldova”;</w:t>
      </w:r>
    </w:p>
    <w:p w:rsidR="00E11DF8" w:rsidRPr="00C14B70" w:rsidRDefault="00E11DF8" w:rsidP="00E11DF8">
      <w:pPr>
        <w:pStyle w:val="A5"/>
        <w:widowControl/>
        <w:jc w:val="both"/>
        <w:rPr>
          <w:color w:val="000000" w:themeColor="text1"/>
          <w:kern w:val="0"/>
          <w:sz w:val="28"/>
          <w:szCs w:val="28"/>
          <w:lang w:val="ro-RO"/>
        </w:rPr>
      </w:pPr>
      <w:r w:rsidRPr="00C14B70">
        <w:rPr>
          <w:color w:val="000000" w:themeColor="text1"/>
          <w:kern w:val="0"/>
          <w:sz w:val="28"/>
          <w:szCs w:val="28"/>
          <w:lang w:val="ro-RO"/>
        </w:rPr>
        <w:t>Mircea Surdu – Director al postului public de televiziune ”Moldova 1”și ”Moldova 2” ;</w:t>
      </w:r>
    </w:p>
    <w:p w:rsidR="00E11DF8" w:rsidRPr="00C14B70" w:rsidRDefault="00E11DF8" w:rsidP="00E11DF8">
      <w:pPr>
        <w:pStyle w:val="A5"/>
        <w:widowControl/>
        <w:jc w:val="both"/>
        <w:rPr>
          <w:color w:val="000000" w:themeColor="text1"/>
          <w:kern w:val="0"/>
          <w:sz w:val="28"/>
          <w:szCs w:val="28"/>
          <w:lang w:val="ro-RO"/>
        </w:rPr>
      </w:pPr>
      <w:r w:rsidRPr="00C14B70">
        <w:rPr>
          <w:color w:val="000000" w:themeColor="text1"/>
          <w:kern w:val="0"/>
          <w:sz w:val="28"/>
          <w:szCs w:val="28"/>
          <w:lang w:val="ro-RO"/>
        </w:rPr>
        <w:t xml:space="preserve">Veaceslav </w:t>
      </w:r>
      <w:proofErr w:type="spellStart"/>
      <w:r w:rsidRPr="00C14B70">
        <w:rPr>
          <w:color w:val="000000" w:themeColor="text1"/>
          <w:kern w:val="0"/>
          <w:sz w:val="28"/>
          <w:szCs w:val="28"/>
          <w:lang w:val="ro-RO"/>
        </w:rPr>
        <w:t>Georghișenco</w:t>
      </w:r>
      <w:proofErr w:type="spellEnd"/>
      <w:r w:rsidRPr="00C14B70">
        <w:rPr>
          <w:color w:val="000000" w:themeColor="text1"/>
          <w:kern w:val="0"/>
          <w:sz w:val="28"/>
          <w:szCs w:val="28"/>
          <w:lang w:val="ro-RO"/>
        </w:rPr>
        <w:t xml:space="preserve"> </w:t>
      </w:r>
      <w:r w:rsidR="001453E0" w:rsidRPr="00C14B70">
        <w:rPr>
          <w:color w:val="000000" w:themeColor="text1"/>
          <w:kern w:val="0"/>
          <w:sz w:val="28"/>
          <w:szCs w:val="28"/>
          <w:lang w:val="ro-RO"/>
        </w:rPr>
        <w:t xml:space="preserve">– </w:t>
      </w:r>
      <w:r w:rsidRPr="00C14B70">
        <w:rPr>
          <w:color w:val="000000" w:themeColor="text1"/>
          <w:kern w:val="0"/>
          <w:sz w:val="28"/>
          <w:szCs w:val="28"/>
          <w:lang w:val="ro-RO"/>
        </w:rPr>
        <w:t xml:space="preserve"> Director al postului ”Radio Moldova”;</w:t>
      </w:r>
    </w:p>
    <w:p w:rsidR="00E11DF8" w:rsidRPr="00C14B70" w:rsidRDefault="00E11DF8" w:rsidP="00E11DF8">
      <w:pPr>
        <w:pStyle w:val="a6"/>
        <w:jc w:val="both"/>
        <w:rPr>
          <w:color w:val="000000" w:themeColor="text1"/>
          <w:sz w:val="28"/>
          <w:szCs w:val="28"/>
        </w:rPr>
      </w:pPr>
      <w:r w:rsidRPr="00C14B70">
        <w:rPr>
          <w:color w:val="000000" w:themeColor="text1"/>
          <w:sz w:val="28"/>
          <w:szCs w:val="28"/>
        </w:rPr>
        <w:t>Petru Sinica - șef serviciu resurse umane</w:t>
      </w:r>
    </w:p>
    <w:p w:rsidR="00E11DF8" w:rsidRPr="00C14B70" w:rsidRDefault="001453E0" w:rsidP="00E11DF8">
      <w:pPr>
        <w:ind w:firstLine="0"/>
        <w:jc w:val="both"/>
        <w:rPr>
          <w:rFonts w:ascii="Times New Roman" w:eastAsia="SimSun" w:hAnsi="Times New Roman" w:cs="Times New Roman"/>
          <w:color w:val="000000" w:themeColor="text1"/>
          <w:sz w:val="28"/>
          <w:szCs w:val="28"/>
        </w:rPr>
      </w:pPr>
      <w:r>
        <w:rPr>
          <w:rFonts w:ascii="Times New Roman" w:eastAsia="SimSun" w:hAnsi="Times New Roman" w:cs="Times New Roman"/>
          <w:color w:val="000000" w:themeColor="text1"/>
          <w:sz w:val="28"/>
          <w:szCs w:val="28"/>
        </w:rPr>
        <w:t xml:space="preserve">Blanaru Galina </w:t>
      </w:r>
      <w:r w:rsidR="00E22B58">
        <w:rPr>
          <w:rFonts w:ascii="Times New Roman" w:eastAsia="SimSun" w:hAnsi="Times New Roman" w:cs="Times New Roman"/>
          <w:color w:val="000000" w:themeColor="text1"/>
          <w:sz w:val="28"/>
          <w:szCs w:val="28"/>
        </w:rPr>
        <w:t>–</w:t>
      </w:r>
      <w:r>
        <w:rPr>
          <w:rFonts w:ascii="Times New Roman" w:eastAsia="SimSun" w:hAnsi="Times New Roman" w:cs="Times New Roman"/>
          <w:color w:val="000000" w:themeColor="text1"/>
          <w:sz w:val="28"/>
          <w:szCs w:val="28"/>
        </w:rPr>
        <w:t xml:space="preserve"> </w:t>
      </w:r>
      <w:r w:rsidR="00E22B58">
        <w:rPr>
          <w:rFonts w:ascii="Times New Roman" w:eastAsia="SimSun" w:hAnsi="Times New Roman" w:cs="Times New Roman"/>
          <w:color w:val="000000" w:themeColor="text1"/>
          <w:sz w:val="28"/>
          <w:szCs w:val="28"/>
        </w:rPr>
        <w:t>director financiar.</w:t>
      </w:r>
    </w:p>
    <w:p w:rsidR="00E11DF8" w:rsidRDefault="00E11DF8" w:rsidP="00F96017">
      <w:pPr>
        <w:pStyle w:val="a6"/>
        <w:ind w:firstLine="709"/>
        <w:jc w:val="both"/>
        <w:rPr>
          <w:sz w:val="28"/>
          <w:szCs w:val="28"/>
        </w:rPr>
      </w:pPr>
    </w:p>
    <w:p w:rsidR="00AB5FE8" w:rsidRPr="00F61637" w:rsidRDefault="00AE204E" w:rsidP="00F96017">
      <w:pPr>
        <w:pStyle w:val="a6"/>
        <w:ind w:firstLine="709"/>
        <w:jc w:val="both"/>
        <w:rPr>
          <w:sz w:val="28"/>
          <w:szCs w:val="28"/>
        </w:rPr>
      </w:pPr>
      <w:r w:rsidRPr="00F61637">
        <w:rPr>
          <w:sz w:val="28"/>
          <w:szCs w:val="28"/>
        </w:rPr>
        <w:t xml:space="preserve">Preşedintele </w:t>
      </w:r>
      <w:r w:rsidRPr="00F61637">
        <w:rPr>
          <w:spacing w:val="-7"/>
          <w:sz w:val="28"/>
          <w:szCs w:val="28"/>
        </w:rPr>
        <w:t xml:space="preserve">Consiliului de Observatori al IPNA </w:t>
      </w:r>
      <w:r w:rsidRPr="00F61637">
        <w:rPr>
          <w:spacing w:val="-6"/>
          <w:sz w:val="28"/>
          <w:szCs w:val="28"/>
        </w:rPr>
        <w:t>Compania „Teleradio-Moldova”</w:t>
      </w:r>
      <w:r w:rsidRPr="00F61637">
        <w:rPr>
          <w:sz w:val="28"/>
          <w:szCs w:val="28"/>
        </w:rPr>
        <w:t xml:space="preserve"> a constatat, conform pct. 16 din </w:t>
      </w:r>
      <w:r w:rsidRPr="00F61637">
        <w:rPr>
          <w:i/>
          <w:iCs/>
          <w:sz w:val="28"/>
          <w:szCs w:val="28"/>
        </w:rPr>
        <w:t>Regulamentul CO</w:t>
      </w:r>
      <w:r w:rsidRPr="00F61637">
        <w:rPr>
          <w:sz w:val="28"/>
          <w:szCs w:val="28"/>
        </w:rPr>
        <w:t xml:space="preserve"> ca fiind deliberativă şedinţa CO </w:t>
      </w:r>
      <w:r w:rsidRPr="00C14B70">
        <w:rPr>
          <w:color w:val="000000" w:themeColor="text1"/>
          <w:sz w:val="28"/>
          <w:szCs w:val="28"/>
        </w:rPr>
        <w:t>cu pr</w:t>
      </w:r>
      <w:r w:rsidRPr="00C14B70">
        <w:rPr>
          <w:color w:val="000000" w:themeColor="text1"/>
          <w:sz w:val="28"/>
          <w:szCs w:val="28"/>
        </w:rPr>
        <w:t>e</w:t>
      </w:r>
      <w:r w:rsidRPr="00C14B70">
        <w:rPr>
          <w:color w:val="000000" w:themeColor="text1"/>
          <w:sz w:val="28"/>
          <w:szCs w:val="28"/>
        </w:rPr>
        <w:t xml:space="preserve">zenţa a </w:t>
      </w:r>
      <w:r w:rsidR="00E22B58">
        <w:rPr>
          <w:color w:val="000000" w:themeColor="text1"/>
          <w:sz w:val="28"/>
          <w:szCs w:val="28"/>
        </w:rPr>
        <w:t>7</w:t>
      </w:r>
      <w:r w:rsidR="00964813" w:rsidRPr="00C14B70">
        <w:rPr>
          <w:color w:val="000000" w:themeColor="text1"/>
          <w:sz w:val="28"/>
          <w:szCs w:val="28"/>
        </w:rPr>
        <w:t xml:space="preserve"> </w:t>
      </w:r>
      <w:r w:rsidRPr="00C14B70">
        <w:rPr>
          <w:color w:val="000000" w:themeColor="text1"/>
          <w:sz w:val="28"/>
          <w:szCs w:val="28"/>
        </w:rPr>
        <w:t>membri CO</w:t>
      </w:r>
      <w:r w:rsidR="00964813" w:rsidRPr="00C14B70">
        <w:rPr>
          <w:color w:val="000000" w:themeColor="text1"/>
          <w:sz w:val="28"/>
          <w:szCs w:val="28"/>
        </w:rPr>
        <w:t xml:space="preserve"> din cei 9</w:t>
      </w:r>
      <w:r w:rsidRPr="00C14B70">
        <w:rPr>
          <w:color w:val="000000" w:themeColor="text1"/>
          <w:sz w:val="28"/>
          <w:szCs w:val="28"/>
        </w:rPr>
        <w:t>,</w:t>
      </w:r>
      <w:r w:rsidR="003B4F4D" w:rsidRPr="00C14B70">
        <w:rPr>
          <w:color w:val="000000" w:themeColor="text1"/>
          <w:sz w:val="28"/>
          <w:szCs w:val="28"/>
        </w:rPr>
        <w:t xml:space="preserve"> </w:t>
      </w:r>
      <w:r w:rsidR="00964813" w:rsidRPr="00C14B70">
        <w:rPr>
          <w:color w:val="000000" w:themeColor="text1"/>
          <w:sz w:val="28"/>
          <w:szCs w:val="28"/>
        </w:rPr>
        <w:t>deoarece</w:t>
      </w:r>
      <w:r w:rsidR="00964813">
        <w:rPr>
          <w:color w:val="FF0000"/>
          <w:sz w:val="28"/>
          <w:szCs w:val="28"/>
        </w:rPr>
        <w:t xml:space="preserve"> </w:t>
      </w:r>
      <w:r w:rsidR="00ED670B" w:rsidRPr="00F61637">
        <w:rPr>
          <w:sz w:val="28"/>
          <w:szCs w:val="28"/>
        </w:rPr>
        <w:t xml:space="preserve">dna Marina Ţurcan şi </w:t>
      </w:r>
      <w:proofErr w:type="spellStart"/>
      <w:r w:rsidR="00ED670B" w:rsidRPr="00F61637">
        <w:rPr>
          <w:sz w:val="28"/>
          <w:szCs w:val="28"/>
        </w:rPr>
        <w:t>dnu</w:t>
      </w:r>
      <w:r w:rsidR="00964813">
        <w:rPr>
          <w:sz w:val="28"/>
          <w:szCs w:val="28"/>
        </w:rPr>
        <w:t>l</w:t>
      </w:r>
      <w:proofErr w:type="spellEnd"/>
      <w:r w:rsidR="00964813">
        <w:rPr>
          <w:sz w:val="28"/>
          <w:szCs w:val="28"/>
        </w:rPr>
        <w:t xml:space="preserve"> Grozavu a anunţat că întârzie;</w:t>
      </w:r>
      <w:r w:rsidRPr="00F61637">
        <w:rPr>
          <w:sz w:val="28"/>
          <w:szCs w:val="28"/>
        </w:rPr>
        <w:t xml:space="preserve"> respectiv a propus începerea şedinţei CO. </w:t>
      </w:r>
    </w:p>
    <w:p w:rsidR="001925FC" w:rsidRPr="00F61637" w:rsidRDefault="00AE204E">
      <w:pPr>
        <w:pStyle w:val="a6"/>
        <w:ind w:firstLine="709"/>
        <w:jc w:val="both"/>
        <w:rPr>
          <w:b/>
          <w:bCs/>
          <w:sz w:val="28"/>
          <w:szCs w:val="28"/>
        </w:rPr>
      </w:pPr>
      <w:r w:rsidRPr="00F61637">
        <w:rPr>
          <w:b/>
          <w:bCs/>
          <w:sz w:val="28"/>
          <w:szCs w:val="28"/>
        </w:rPr>
        <w:t>S-a votat începere</w:t>
      </w:r>
      <w:r w:rsidR="00F96017" w:rsidRPr="00F61637">
        <w:rPr>
          <w:b/>
          <w:bCs/>
          <w:sz w:val="28"/>
          <w:szCs w:val="28"/>
        </w:rPr>
        <w:t>a şedinţei, ora 1</w:t>
      </w:r>
      <w:r w:rsidR="00E22B58">
        <w:rPr>
          <w:b/>
          <w:bCs/>
          <w:sz w:val="28"/>
          <w:szCs w:val="28"/>
        </w:rPr>
        <w:t>5</w:t>
      </w:r>
      <w:r w:rsidR="00F96017" w:rsidRPr="00F61637">
        <w:rPr>
          <w:b/>
          <w:bCs/>
          <w:sz w:val="28"/>
          <w:szCs w:val="28"/>
        </w:rPr>
        <w:t>:</w:t>
      </w:r>
      <w:r w:rsidR="00E22B58">
        <w:rPr>
          <w:b/>
          <w:bCs/>
          <w:sz w:val="28"/>
          <w:szCs w:val="28"/>
        </w:rPr>
        <w:t>45</w:t>
      </w:r>
      <w:r w:rsidR="00F96017" w:rsidRPr="00F61637">
        <w:rPr>
          <w:b/>
          <w:bCs/>
          <w:sz w:val="28"/>
          <w:szCs w:val="28"/>
        </w:rPr>
        <w:t xml:space="preserve">: „PRO” – </w:t>
      </w:r>
      <w:r w:rsidR="00E22B58">
        <w:rPr>
          <w:b/>
          <w:bCs/>
          <w:sz w:val="28"/>
          <w:szCs w:val="28"/>
        </w:rPr>
        <w:t>7</w:t>
      </w:r>
      <w:r w:rsidRPr="00F61637">
        <w:rPr>
          <w:b/>
          <w:bCs/>
          <w:sz w:val="28"/>
          <w:szCs w:val="28"/>
        </w:rPr>
        <w:t xml:space="preserve"> voturi  (</w:t>
      </w:r>
      <w:r w:rsidR="00F96017" w:rsidRPr="00F61637">
        <w:rPr>
          <w:b/>
          <w:bCs/>
          <w:sz w:val="28"/>
          <w:szCs w:val="28"/>
        </w:rPr>
        <w:t xml:space="preserve">D. Deleu; N.Spătaru, </w:t>
      </w:r>
      <w:proofErr w:type="spellStart"/>
      <w:r w:rsidR="00E22B58">
        <w:rPr>
          <w:b/>
          <w:bCs/>
          <w:sz w:val="28"/>
          <w:szCs w:val="28"/>
        </w:rPr>
        <w:t>L.Gurez</w:t>
      </w:r>
      <w:proofErr w:type="spellEnd"/>
      <w:r w:rsidR="00E22B58">
        <w:rPr>
          <w:b/>
          <w:bCs/>
          <w:sz w:val="28"/>
          <w:szCs w:val="28"/>
        </w:rPr>
        <w:t xml:space="preserve">; </w:t>
      </w:r>
      <w:r w:rsidR="00F96017" w:rsidRPr="00F61637">
        <w:rPr>
          <w:b/>
          <w:bCs/>
          <w:sz w:val="28"/>
          <w:szCs w:val="28"/>
        </w:rPr>
        <w:t xml:space="preserve">V. Țapeș; L. Vasilache; </w:t>
      </w:r>
      <w:r w:rsidRPr="00F61637">
        <w:rPr>
          <w:b/>
          <w:bCs/>
          <w:sz w:val="28"/>
          <w:szCs w:val="28"/>
        </w:rPr>
        <w:t>L. Călugăru; S. N</w:t>
      </w:r>
      <w:r w:rsidR="005B5056" w:rsidRPr="00F61637">
        <w:rPr>
          <w:b/>
          <w:bCs/>
          <w:sz w:val="28"/>
          <w:szCs w:val="28"/>
        </w:rPr>
        <w:t>istor</w:t>
      </w:r>
      <w:r w:rsidRPr="00F61637">
        <w:rPr>
          <w:b/>
          <w:bCs/>
          <w:sz w:val="28"/>
          <w:szCs w:val="28"/>
        </w:rPr>
        <w:t>).</w:t>
      </w:r>
    </w:p>
    <w:p w:rsidR="001925FC" w:rsidRPr="00F61637" w:rsidRDefault="001925FC">
      <w:pPr>
        <w:pStyle w:val="a6"/>
        <w:ind w:firstLine="709"/>
        <w:jc w:val="both"/>
        <w:rPr>
          <w:b/>
          <w:bCs/>
          <w:sz w:val="28"/>
          <w:szCs w:val="28"/>
        </w:rPr>
      </w:pPr>
    </w:p>
    <w:p w:rsidR="00ED670B" w:rsidRPr="00C14B70" w:rsidRDefault="00AE204E" w:rsidP="00ED670B">
      <w:pPr>
        <w:pStyle w:val="a6"/>
        <w:ind w:firstLine="709"/>
        <w:jc w:val="both"/>
        <w:rPr>
          <w:rStyle w:val="13"/>
          <w:color w:val="000000" w:themeColor="text1"/>
          <w:sz w:val="28"/>
          <w:szCs w:val="28"/>
          <w:lang w:val="ro-RO"/>
        </w:rPr>
      </w:pPr>
      <w:r w:rsidRPr="00F61637">
        <w:rPr>
          <w:sz w:val="28"/>
          <w:szCs w:val="28"/>
        </w:rPr>
        <w:t xml:space="preserve">Preşedintele </w:t>
      </w:r>
      <w:r w:rsidRPr="00F61637">
        <w:rPr>
          <w:spacing w:val="-7"/>
          <w:sz w:val="28"/>
          <w:szCs w:val="28"/>
        </w:rPr>
        <w:t xml:space="preserve">Consiliului de Observatori al IPNA </w:t>
      </w:r>
      <w:r w:rsidRPr="00F61637">
        <w:rPr>
          <w:spacing w:val="-6"/>
          <w:sz w:val="28"/>
          <w:szCs w:val="28"/>
        </w:rPr>
        <w:t>Compania „Teleradio-Moldova”</w:t>
      </w:r>
      <w:r w:rsidRPr="00F61637">
        <w:rPr>
          <w:sz w:val="28"/>
          <w:szCs w:val="28"/>
        </w:rPr>
        <w:t xml:space="preserve"> a </w:t>
      </w:r>
      <w:r w:rsidR="00775615">
        <w:rPr>
          <w:sz w:val="28"/>
          <w:szCs w:val="28"/>
        </w:rPr>
        <w:t>supus</w:t>
      </w:r>
      <w:r w:rsidR="00E94971" w:rsidRPr="00F61637">
        <w:rPr>
          <w:sz w:val="28"/>
          <w:szCs w:val="28"/>
        </w:rPr>
        <w:t xml:space="preserve"> vot</w:t>
      </w:r>
      <w:r w:rsidR="00775615">
        <w:rPr>
          <w:sz w:val="28"/>
          <w:szCs w:val="28"/>
        </w:rPr>
        <w:t>ului</w:t>
      </w:r>
      <w:r w:rsidR="00E94971" w:rsidRPr="00F61637">
        <w:rPr>
          <w:sz w:val="28"/>
          <w:szCs w:val="28"/>
        </w:rPr>
        <w:t xml:space="preserve"> Ordinea de zi publicată pe web, întrebând dacă sunt propuneri pentru mod</w:t>
      </w:r>
      <w:r w:rsidR="00E94971" w:rsidRPr="00F61637">
        <w:rPr>
          <w:sz w:val="28"/>
          <w:szCs w:val="28"/>
        </w:rPr>
        <w:t>i</w:t>
      </w:r>
      <w:r w:rsidR="00E94971" w:rsidRPr="00F61637">
        <w:rPr>
          <w:sz w:val="28"/>
          <w:szCs w:val="28"/>
        </w:rPr>
        <w:t>ficarea ei.</w:t>
      </w:r>
      <w:r w:rsidR="006E1EB0">
        <w:rPr>
          <w:sz w:val="28"/>
          <w:szCs w:val="28"/>
        </w:rPr>
        <w:t xml:space="preserve"> </w:t>
      </w:r>
      <w:proofErr w:type="spellStart"/>
      <w:r w:rsidR="00775615" w:rsidRPr="00C14B70">
        <w:rPr>
          <w:color w:val="000000" w:themeColor="text1"/>
          <w:sz w:val="28"/>
          <w:szCs w:val="28"/>
        </w:rPr>
        <w:t>Dnul</w:t>
      </w:r>
      <w:proofErr w:type="spellEnd"/>
      <w:r w:rsidR="00775615" w:rsidRPr="00C14B70">
        <w:rPr>
          <w:color w:val="000000" w:themeColor="text1"/>
          <w:sz w:val="28"/>
          <w:szCs w:val="28"/>
        </w:rPr>
        <w:t xml:space="preserve"> </w:t>
      </w:r>
      <w:proofErr w:type="spellStart"/>
      <w:r w:rsidR="00775615" w:rsidRPr="00C14B70">
        <w:rPr>
          <w:color w:val="000000" w:themeColor="text1"/>
          <w:sz w:val="28"/>
          <w:szCs w:val="28"/>
        </w:rPr>
        <w:t>Țapeș</w:t>
      </w:r>
      <w:proofErr w:type="spellEnd"/>
      <w:r w:rsidR="00775615" w:rsidRPr="00C14B70">
        <w:rPr>
          <w:color w:val="000000" w:themeColor="text1"/>
          <w:sz w:val="28"/>
          <w:szCs w:val="28"/>
        </w:rPr>
        <w:t xml:space="preserve"> a propus pe final Diverse</w:t>
      </w:r>
      <w:r w:rsidR="006E1EB0">
        <w:rPr>
          <w:color w:val="000000" w:themeColor="text1"/>
          <w:sz w:val="28"/>
          <w:szCs w:val="28"/>
        </w:rPr>
        <w:t xml:space="preserve"> pentru a discuta adoptarea Declarației </w:t>
      </w:r>
      <w:r w:rsidR="006E1EB0" w:rsidRPr="00C14B70">
        <w:rPr>
          <w:color w:val="000000" w:themeColor="text1"/>
          <w:spacing w:val="-6"/>
          <w:sz w:val="28"/>
          <w:szCs w:val="28"/>
        </w:rPr>
        <w:t>privind politica editorială</w:t>
      </w:r>
      <w:r w:rsidR="006E1EB0">
        <w:rPr>
          <w:color w:val="000000" w:themeColor="text1"/>
          <w:spacing w:val="-6"/>
          <w:sz w:val="28"/>
          <w:szCs w:val="28"/>
        </w:rPr>
        <w:t xml:space="preserve"> a IPNA </w:t>
      </w:r>
      <w:r w:rsidR="006E1EB0" w:rsidRPr="00F61637">
        <w:rPr>
          <w:spacing w:val="-6"/>
          <w:sz w:val="28"/>
          <w:szCs w:val="28"/>
        </w:rPr>
        <w:t>Compania „Teleradio-Moldova”</w:t>
      </w:r>
      <w:r w:rsidR="006E1EB0">
        <w:rPr>
          <w:spacing w:val="-6"/>
          <w:sz w:val="28"/>
          <w:szCs w:val="28"/>
        </w:rPr>
        <w:t xml:space="preserve"> în alegerile prezidențiale din 30 octombrie 2016</w:t>
      </w:r>
      <w:r w:rsidR="00775615" w:rsidRPr="00C14B70">
        <w:rPr>
          <w:color w:val="000000" w:themeColor="text1"/>
          <w:sz w:val="28"/>
          <w:szCs w:val="28"/>
        </w:rPr>
        <w:t>.</w:t>
      </w:r>
    </w:p>
    <w:p w:rsidR="001925FC" w:rsidRPr="00F61637" w:rsidRDefault="00E94971">
      <w:pPr>
        <w:pStyle w:val="a6"/>
        <w:ind w:firstLine="709"/>
        <w:jc w:val="both"/>
        <w:rPr>
          <w:sz w:val="28"/>
          <w:szCs w:val="28"/>
        </w:rPr>
      </w:pPr>
      <w:r w:rsidRPr="00F61637">
        <w:rPr>
          <w:sz w:val="28"/>
          <w:szCs w:val="28"/>
        </w:rPr>
        <w:t>S-a votat</w:t>
      </w:r>
      <w:r w:rsidR="007449F4" w:rsidRPr="00F61637">
        <w:rPr>
          <w:sz w:val="28"/>
          <w:szCs w:val="28"/>
        </w:rPr>
        <w:t xml:space="preserve"> O</w:t>
      </w:r>
      <w:r w:rsidR="007449F4" w:rsidRPr="00F61637">
        <w:rPr>
          <w:b/>
          <w:bCs/>
          <w:sz w:val="28"/>
          <w:szCs w:val="28"/>
        </w:rPr>
        <w:t>rdinea de zi cu următoarele subiecte</w:t>
      </w:r>
      <w:r w:rsidR="00AE204E" w:rsidRPr="00F61637">
        <w:rPr>
          <w:b/>
          <w:bCs/>
          <w:sz w:val="28"/>
          <w:szCs w:val="28"/>
        </w:rPr>
        <w:t>:</w:t>
      </w:r>
    </w:p>
    <w:p w:rsidR="006E1EB0" w:rsidRPr="00350E62" w:rsidRDefault="006E1EB0" w:rsidP="006E1EB0">
      <w:pPr>
        <w:pStyle w:val="a9"/>
        <w:numPr>
          <w:ilvl w:val="0"/>
          <w:numId w:val="6"/>
        </w:numPr>
        <w:tabs>
          <w:tab w:val="left" w:pos="0"/>
          <w:tab w:val="left" w:pos="993"/>
        </w:tabs>
        <w:jc w:val="both"/>
        <w:rPr>
          <w:rFonts w:ascii="Times New Roman" w:hAnsi="Times New Roman" w:cs="Times New Roman"/>
          <w:i/>
          <w:sz w:val="28"/>
          <w:szCs w:val="28"/>
        </w:rPr>
      </w:pPr>
      <w:r w:rsidRPr="00350E62">
        <w:rPr>
          <w:rFonts w:ascii="Times New Roman" w:hAnsi="Times New Roman" w:cs="Times New Roman"/>
          <w:i/>
          <w:sz w:val="28"/>
          <w:szCs w:val="28"/>
        </w:rPr>
        <w:t>Executarea Hotărârii CO Nr. 77 din 05.08.2016.</w:t>
      </w:r>
    </w:p>
    <w:p w:rsidR="006E1EB0" w:rsidRPr="00350E62" w:rsidRDefault="006E1EB0" w:rsidP="006E1EB0">
      <w:pPr>
        <w:pStyle w:val="a9"/>
        <w:numPr>
          <w:ilvl w:val="0"/>
          <w:numId w:val="6"/>
        </w:numPr>
        <w:tabs>
          <w:tab w:val="left" w:pos="0"/>
          <w:tab w:val="left" w:pos="993"/>
        </w:tabs>
        <w:jc w:val="both"/>
        <w:rPr>
          <w:rFonts w:ascii="Times New Roman" w:hAnsi="Times New Roman" w:cs="Times New Roman"/>
          <w:i/>
          <w:sz w:val="28"/>
          <w:szCs w:val="28"/>
        </w:rPr>
      </w:pPr>
      <w:r w:rsidRPr="00350E62">
        <w:rPr>
          <w:rFonts w:ascii="Times New Roman" w:hAnsi="Times New Roman" w:cs="Times New Roman"/>
          <w:i/>
          <w:sz w:val="28"/>
          <w:szCs w:val="28"/>
        </w:rPr>
        <w:t xml:space="preserve">Aprobarea modificării planului </w:t>
      </w:r>
      <w:r w:rsidR="00B91423">
        <w:rPr>
          <w:rFonts w:ascii="Times New Roman" w:hAnsi="Times New Roman" w:cs="Times New Roman"/>
          <w:i/>
          <w:sz w:val="28"/>
          <w:szCs w:val="28"/>
        </w:rPr>
        <w:t>financiar</w:t>
      </w:r>
      <w:r w:rsidRPr="00350E62">
        <w:rPr>
          <w:rFonts w:ascii="Times New Roman" w:hAnsi="Times New Roman" w:cs="Times New Roman"/>
          <w:i/>
          <w:sz w:val="28"/>
          <w:szCs w:val="28"/>
        </w:rPr>
        <w:t xml:space="preserve"> pentru 2016 al IPNA Compania „Teleradio-Moldova”, conform Legii bugetului de stat pentru anul 2016.</w:t>
      </w:r>
    </w:p>
    <w:p w:rsidR="006E1EB0" w:rsidRPr="004624E8" w:rsidRDefault="006E1EB0" w:rsidP="006E1EB0">
      <w:pPr>
        <w:pStyle w:val="a9"/>
        <w:keepNext/>
        <w:widowControl w:val="0"/>
        <w:numPr>
          <w:ilvl w:val="0"/>
          <w:numId w:val="6"/>
        </w:numPr>
        <w:tabs>
          <w:tab w:val="left" w:pos="0"/>
          <w:tab w:val="left" w:pos="993"/>
        </w:tabs>
        <w:jc w:val="both"/>
        <w:rPr>
          <w:rFonts w:ascii="Times New Roman" w:hAnsi="Times New Roman" w:cs="Times New Roman"/>
          <w:sz w:val="28"/>
          <w:szCs w:val="28"/>
        </w:rPr>
      </w:pPr>
      <w:r w:rsidRPr="00350E62">
        <w:rPr>
          <w:rFonts w:ascii="Times New Roman" w:hAnsi="Times New Roman" w:cs="Times New Roman"/>
          <w:i/>
          <w:sz w:val="28"/>
          <w:szCs w:val="28"/>
        </w:rPr>
        <w:t>Raport</w:t>
      </w:r>
      <w:r>
        <w:rPr>
          <w:rFonts w:ascii="Times New Roman" w:hAnsi="Times New Roman" w:cs="Times New Roman"/>
          <w:i/>
          <w:sz w:val="28"/>
          <w:szCs w:val="28"/>
        </w:rPr>
        <w:t>ul</w:t>
      </w:r>
      <w:r w:rsidRPr="00350E62">
        <w:rPr>
          <w:rFonts w:ascii="Times New Roman" w:hAnsi="Times New Roman" w:cs="Times New Roman"/>
          <w:i/>
          <w:sz w:val="28"/>
          <w:szCs w:val="28"/>
        </w:rPr>
        <w:t xml:space="preserve"> serviciul resurse umane</w:t>
      </w:r>
      <w:r>
        <w:rPr>
          <w:rFonts w:ascii="Times New Roman" w:hAnsi="Times New Roman" w:cs="Times New Roman"/>
          <w:i/>
          <w:sz w:val="28"/>
          <w:szCs w:val="28"/>
        </w:rPr>
        <w:t>.</w:t>
      </w:r>
    </w:p>
    <w:p w:rsidR="006E1EB0" w:rsidRPr="00350E62" w:rsidRDefault="006E1EB0" w:rsidP="006E1EB0">
      <w:pPr>
        <w:pStyle w:val="a9"/>
        <w:keepNext/>
        <w:widowControl w:val="0"/>
        <w:numPr>
          <w:ilvl w:val="0"/>
          <w:numId w:val="6"/>
        </w:numPr>
        <w:tabs>
          <w:tab w:val="left" w:pos="0"/>
          <w:tab w:val="left" w:pos="993"/>
        </w:tabs>
        <w:jc w:val="both"/>
        <w:rPr>
          <w:rFonts w:ascii="Times New Roman" w:hAnsi="Times New Roman" w:cs="Times New Roman"/>
          <w:sz w:val="28"/>
          <w:szCs w:val="28"/>
        </w:rPr>
      </w:pPr>
      <w:r>
        <w:rPr>
          <w:rFonts w:ascii="Times New Roman" w:hAnsi="Times New Roman" w:cs="Times New Roman"/>
          <w:i/>
          <w:sz w:val="28"/>
          <w:szCs w:val="28"/>
        </w:rPr>
        <w:t>Diverse.</w:t>
      </w:r>
    </w:p>
    <w:p w:rsidR="008D276E" w:rsidRPr="00F61637" w:rsidRDefault="00AE204E" w:rsidP="00E94971">
      <w:pPr>
        <w:pStyle w:val="Standard"/>
        <w:ind w:firstLine="644"/>
        <w:jc w:val="both"/>
        <w:rPr>
          <w:b/>
          <w:bCs/>
          <w:sz w:val="28"/>
          <w:szCs w:val="28"/>
          <w:lang w:val="ro-RO"/>
        </w:rPr>
      </w:pPr>
      <w:r w:rsidRPr="00F61637">
        <w:rPr>
          <w:b/>
          <w:bCs/>
          <w:sz w:val="28"/>
          <w:szCs w:val="28"/>
          <w:lang w:val="ro-RO"/>
        </w:rPr>
        <w:t xml:space="preserve">S-a votat: </w:t>
      </w:r>
    </w:p>
    <w:p w:rsidR="00ED670B" w:rsidRDefault="00E03259" w:rsidP="00ED670B">
      <w:pPr>
        <w:pStyle w:val="a6"/>
        <w:ind w:firstLine="709"/>
        <w:jc w:val="both"/>
        <w:rPr>
          <w:b/>
          <w:bCs/>
          <w:sz w:val="28"/>
          <w:szCs w:val="28"/>
        </w:rPr>
      </w:pPr>
      <w:r w:rsidRPr="00F61637">
        <w:rPr>
          <w:b/>
          <w:bCs/>
          <w:sz w:val="28"/>
          <w:szCs w:val="28"/>
        </w:rPr>
        <w:t xml:space="preserve">„PRO” – </w:t>
      </w:r>
      <w:r w:rsidR="00B91423" w:rsidRPr="00F61637">
        <w:rPr>
          <w:b/>
          <w:bCs/>
          <w:sz w:val="28"/>
          <w:szCs w:val="28"/>
        </w:rPr>
        <w:t xml:space="preserve">„PRO” – </w:t>
      </w:r>
      <w:r w:rsidR="00B91423">
        <w:rPr>
          <w:b/>
          <w:bCs/>
          <w:sz w:val="28"/>
          <w:szCs w:val="28"/>
        </w:rPr>
        <w:t>7</w:t>
      </w:r>
      <w:r w:rsidR="00B91423" w:rsidRPr="00F61637">
        <w:rPr>
          <w:b/>
          <w:bCs/>
          <w:sz w:val="28"/>
          <w:szCs w:val="28"/>
        </w:rPr>
        <w:t xml:space="preserve"> voturi  (D. Deleu; N.Spătaru, </w:t>
      </w:r>
      <w:proofErr w:type="spellStart"/>
      <w:r w:rsidR="00B91423">
        <w:rPr>
          <w:b/>
          <w:bCs/>
          <w:sz w:val="28"/>
          <w:szCs w:val="28"/>
        </w:rPr>
        <w:t>L.Gurez</w:t>
      </w:r>
      <w:proofErr w:type="spellEnd"/>
      <w:r w:rsidR="00B91423">
        <w:rPr>
          <w:b/>
          <w:bCs/>
          <w:sz w:val="28"/>
          <w:szCs w:val="28"/>
        </w:rPr>
        <w:t xml:space="preserve">; </w:t>
      </w:r>
      <w:r w:rsidR="00B91423" w:rsidRPr="00F61637">
        <w:rPr>
          <w:b/>
          <w:bCs/>
          <w:sz w:val="28"/>
          <w:szCs w:val="28"/>
        </w:rPr>
        <w:t xml:space="preserve">V. </w:t>
      </w:r>
      <w:proofErr w:type="spellStart"/>
      <w:r w:rsidR="00B91423" w:rsidRPr="00F61637">
        <w:rPr>
          <w:b/>
          <w:bCs/>
          <w:sz w:val="28"/>
          <w:szCs w:val="28"/>
        </w:rPr>
        <w:t>Țapeș</w:t>
      </w:r>
      <w:proofErr w:type="spellEnd"/>
      <w:r w:rsidR="00B91423" w:rsidRPr="00F61637">
        <w:rPr>
          <w:b/>
          <w:bCs/>
          <w:sz w:val="28"/>
          <w:szCs w:val="28"/>
        </w:rPr>
        <w:t>; L. V</w:t>
      </w:r>
      <w:r w:rsidR="00B91423" w:rsidRPr="00F61637">
        <w:rPr>
          <w:b/>
          <w:bCs/>
          <w:sz w:val="28"/>
          <w:szCs w:val="28"/>
        </w:rPr>
        <w:t>a</w:t>
      </w:r>
      <w:r w:rsidR="00B91423" w:rsidRPr="00F61637">
        <w:rPr>
          <w:b/>
          <w:bCs/>
          <w:sz w:val="28"/>
          <w:szCs w:val="28"/>
        </w:rPr>
        <w:t>silache; L. Călugăru; S. Nistor).</w:t>
      </w:r>
    </w:p>
    <w:p w:rsidR="00B23DBF" w:rsidRDefault="00B23DBF" w:rsidP="00012465">
      <w:pPr>
        <w:tabs>
          <w:tab w:val="left" w:pos="0"/>
          <w:tab w:val="left" w:pos="993"/>
        </w:tabs>
        <w:ind w:firstLine="709"/>
        <w:jc w:val="both"/>
        <w:rPr>
          <w:b/>
          <w:bCs/>
          <w:sz w:val="28"/>
          <w:szCs w:val="28"/>
        </w:rPr>
      </w:pPr>
    </w:p>
    <w:p w:rsidR="00624808" w:rsidRPr="00C03025" w:rsidRDefault="00AE204E" w:rsidP="00012465">
      <w:pPr>
        <w:tabs>
          <w:tab w:val="left" w:pos="0"/>
          <w:tab w:val="left" w:pos="993"/>
        </w:tabs>
        <w:ind w:firstLine="709"/>
        <w:jc w:val="both"/>
        <w:rPr>
          <w:rFonts w:ascii="Times New Roman" w:hAnsi="Times New Roman" w:cs="Times New Roman"/>
          <w:i/>
          <w:sz w:val="28"/>
          <w:szCs w:val="28"/>
        </w:rPr>
      </w:pPr>
      <w:r w:rsidRPr="00C03025">
        <w:rPr>
          <w:b/>
          <w:bCs/>
          <w:sz w:val="28"/>
          <w:szCs w:val="28"/>
        </w:rPr>
        <w:t xml:space="preserve">Subiectul nr. 1 - </w:t>
      </w:r>
      <w:r w:rsidR="00624808" w:rsidRPr="00C03025">
        <w:rPr>
          <w:rFonts w:ascii="Times New Roman" w:hAnsi="Times New Roman" w:cs="Times New Roman"/>
          <w:i/>
          <w:sz w:val="28"/>
          <w:szCs w:val="28"/>
        </w:rPr>
        <w:t>Executarea Hotărârii CO Nr. 77 din 05.08.2016.</w:t>
      </w:r>
    </w:p>
    <w:p w:rsidR="00775615" w:rsidRPr="00C03025" w:rsidRDefault="00C30967" w:rsidP="00775615">
      <w:pPr>
        <w:pStyle w:val="a6"/>
        <w:ind w:firstLine="709"/>
        <w:jc w:val="both"/>
        <w:rPr>
          <w:b/>
          <w:sz w:val="28"/>
          <w:szCs w:val="28"/>
        </w:rPr>
      </w:pPr>
      <w:r w:rsidRPr="00C03025">
        <w:rPr>
          <w:b/>
          <w:sz w:val="28"/>
          <w:szCs w:val="28"/>
        </w:rPr>
        <w:t>Marina Țurcan a intrat în ședință la ora 16:10</w:t>
      </w:r>
      <w:r w:rsidR="00775615" w:rsidRPr="00C03025">
        <w:rPr>
          <w:b/>
          <w:sz w:val="28"/>
          <w:szCs w:val="28"/>
        </w:rPr>
        <w:t>.</w:t>
      </w:r>
    </w:p>
    <w:p w:rsidR="00C55567" w:rsidRPr="00C03025" w:rsidRDefault="00C55567" w:rsidP="00C55567">
      <w:pPr>
        <w:keepNext/>
        <w:widowControl w:val="0"/>
        <w:ind w:firstLine="709"/>
        <w:jc w:val="both"/>
        <w:rPr>
          <w:b/>
          <w:sz w:val="28"/>
          <w:szCs w:val="28"/>
        </w:rPr>
      </w:pPr>
      <w:r w:rsidRPr="00C03025">
        <w:rPr>
          <w:b/>
          <w:sz w:val="28"/>
          <w:szCs w:val="28"/>
        </w:rPr>
        <w:t xml:space="preserve">Dl </w:t>
      </w:r>
      <w:proofErr w:type="spellStart"/>
      <w:r w:rsidRPr="00C03025">
        <w:rPr>
          <w:b/>
          <w:sz w:val="28"/>
          <w:szCs w:val="28"/>
        </w:rPr>
        <w:t>P.Grozavu</w:t>
      </w:r>
      <w:proofErr w:type="spellEnd"/>
      <w:r w:rsidR="00C30967" w:rsidRPr="00C03025">
        <w:rPr>
          <w:b/>
          <w:sz w:val="28"/>
          <w:szCs w:val="28"/>
        </w:rPr>
        <w:t xml:space="preserve"> a intrat în ședință la ora 16:1</w:t>
      </w:r>
      <w:r w:rsidRPr="00C03025">
        <w:rPr>
          <w:b/>
          <w:sz w:val="28"/>
          <w:szCs w:val="28"/>
        </w:rPr>
        <w:t>5.</w:t>
      </w:r>
    </w:p>
    <w:p w:rsidR="00B23DBF" w:rsidRPr="00C03025" w:rsidRDefault="00B23DBF" w:rsidP="00B23DBF">
      <w:pPr>
        <w:pStyle w:val="A5"/>
        <w:widowControl/>
        <w:ind w:firstLine="709"/>
        <w:jc w:val="both"/>
        <w:rPr>
          <w:color w:val="auto"/>
          <w:kern w:val="0"/>
          <w:sz w:val="28"/>
          <w:szCs w:val="28"/>
          <w:lang w:val="ro-RO"/>
        </w:rPr>
      </w:pPr>
      <w:r w:rsidRPr="00C03025">
        <w:rPr>
          <w:color w:val="auto"/>
          <w:kern w:val="0"/>
          <w:sz w:val="28"/>
          <w:szCs w:val="28"/>
          <w:lang w:val="ro-RO"/>
        </w:rPr>
        <w:t xml:space="preserve">Președintele Consiliului de Observatori al IPNA Compania ”Teleradio-Moldova” a oferit cuvânt raportorului acestui subiect. </w:t>
      </w:r>
    </w:p>
    <w:p w:rsidR="00B23DBF" w:rsidRPr="00C14B70" w:rsidRDefault="00B23DBF" w:rsidP="00B23DBF">
      <w:pPr>
        <w:pStyle w:val="A5"/>
        <w:widowControl/>
        <w:ind w:firstLine="709"/>
        <w:jc w:val="both"/>
        <w:rPr>
          <w:color w:val="000000" w:themeColor="text1"/>
          <w:kern w:val="0"/>
          <w:sz w:val="28"/>
          <w:szCs w:val="28"/>
          <w:lang w:val="ro-RO"/>
        </w:rPr>
      </w:pPr>
      <w:r>
        <w:rPr>
          <w:color w:val="000000" w:themeColor="text1"/>
          <w:kern w:val="0"/>
          <w:sz w:val="28"/>
          <w:szCs w:val="28"/>
          <w:lang w:val="ro-RO"/>
        </w:rPr>
        <w:t>Dra Cojocaru a prezentat o Nota informativă în formă de tabel în care au fost pr</w:t>
      </w:r>
      <w:r>
        <w:rPr>
          <w:color w:val="000000" w:themeColor="text1"/>
          <w:kern w:val="0"/>
          <w:sz w:val="28"/>
          <w:szCs w:val="28"/>
          <w:lang w:val="ro-RO"/>
        </w:rPr>
        <w:t>e</w:t>
      </w:r>
      <w:r>
        <w:rPr>
          <w:color w:val="000000" w:themeColor="text1"/>
          <w:kern w:val="0"/>
          <w:sz w:val="28"/>
          <w:szCs w:val="28"/>
          <w:lang w:val="ro-RO"/>
        </w:rPr>
        <w:t>zentate toate modificările de content efectuale pe web.</w:t>
      </w:r>
      <w:r w:rsidRPr="00B23DBF">
        <w:rPr>
          <w:color w:val="000000" w:themeColor="text1"/>
          <w:kern w:val="0"/>
          <w:sz w:val="28"/>
          <w:szCs w:val="28"/>
          <w:lang w:val="ro-RO"/>
        </w:rPr>
        <w:t xml:space="preserve"> </w:t>
      </w:r>
      <w:r>
        <w:rPr>
          <w:color w:val="000000" w:themeColor="text1"/>
          <w:kern w:val="0"/>
          <w:sz w:val="28"/>
          <w:szCs w:val="28"/>
          <w:lang w:val="ro-RO"/>
        </w:rPr>
        <w:t xml:space="preserve">Inclusiv a menționat că este creat </w:t>
      </w:r>
      <w:r>
        <w:rPr>
          <w:color w:val="000000" w:themeColor="text1"/>
          <w:kern w:val="0"/>
          <w:sz w:val="28"/>
          <w:szCs w:val="28"/>
          <w:lang w:val="ro-RO"/>
        </w:rPr>
        <w:lastRenderedPageBreak/>
        <w:t>un grup de lucru care monitorizează pagina web și care inclusiv va veni cu propuneri de concept separat pentru 3 pagini web.</w:t>
      </w:r>
    </w:p>
    <w:p w:rsidR="00B23DBF" w:rsidRDefault="00B23DBF" w:rsidP="00973FBC">
      <w:pPr>
        <w:pStyle w:val="a6"/>
        <w:ind w:firstLine="709"/>
        <w:jc w:val="both"/>
        <w:rPr>
          <w:sz w:val="28"/>
          <w:szCs w:val="28"/>
        </w:rPr>
      </w:pPr>
    </w:p>
    <w:p w:rsidR="00B23DBF" w:rsidRDefault="00973FBC" w:rsidP="00973FBC">
      <w:pPr>
        <w:pStyle w:val="a6"/>
        <w:ind w:firstLine="709"/>
        <w:jc w:val="both"/>
        <w:rPr>
          <w:sz w:val="28"/>
          <w:szCs w:val="28"/>
        </w:rPr>
      </w:pPr>
      <w:r w:rsidRPr="00F61637">
        <w:rPr>
          <w:sz w:val="28"/>
          <w:szCs w:val="28"/>
        </w:rPr>
        <w:t>Dna L.Călugăru</w:t>
      </w:r>
      <w:r w:rsidR="00B23DBF">
        <w:rPr>
          <w:sz w:val="28"/>
          <w:szCs w:val="28"/>
        </w:rPr>
        <w:t xml:space="preserve">, dna Vasilache și dna </w:t>
      </w:r>
      <w:proofErr w:type="spellStart"/>
      <w:r w:rsidR="00B23DBF">
        <w:rPr>
          <w:sz w:val="28"/>
          <w:szCs w:val="28"/>
        </w:rPr>
        <w:t>Gurez</w:t>
      </w:r>
      <w:proofErr w:type="spellEnd"/>
      <w:r w:rsidR="00B23DBF">
        <w:rPr>
          <w:sz w:val="28"/>
          <w:szCs w:val="28"/>
        </w:rPr>
        <w:t xml:space="preserve"> </w:t>
      </w:r>
      <w:r w:rsidRPr="00F61637">
        <w:rPr>
          <w:sz w:val="28"/>
          <w:szCs w:val="28"/>
        </w:rPr>
        <w:t>a</w:t>
      </w:r>
      <w:r w:rsidR="00B23DBF">
        <w:rPr>
          <w:sz w:val="28"/>
          <w:szCs w:val="28"/>
        </w:rPr>
        <w:t>u</w:t>
      </w:r>
      <w:r w:rsidRPr="00F61637">
        <w:rPr>
          <w:sz w:val="28"/>
          <w:szCs w:val="28"/>
        </w:rPr>
        <w:t xml:space="preserve"> exprimat nemulț</w:t>
      </w:r>
      <w:r w:rsidR="003B4F4D" w:rsidRPr="00F61637">
        <w:rPr>
          <w:sz w:val="28"/>
          <w:szCs w:val="28"/>
        </w:rPr>
        <w:t>umirea de f</w:t>
      </w:r>
      <w:r w:rsidRPr="00F61637">
        <w:rPr>
          <w:sz w:val="28"/>
          <w:szCs w:val="28"/>
        </w:rPr>
        <w:t xml:space="preserve">aptul că </w:t>
      </w:r>
      <w:r w:rsidR="00B23DBF">
        <w:rPr>
          <w:sz w:val="28"/>
          <w:szCs w:val="28"/>
        </w:rPr>
        <w:t xml:space="preserve">pagina web nu este folosita la maximum, deoarece Internetul este foarte popular si </w:t>
      </w:r>
      <w:r w:rsidR="000D46A4">
        <w:rPr>
          <w:sz w:val="28"/>
          <w:szCs w:val="28"/>
        </w:rPr>
        <w:t>f</w:t>
      </w:r>
      <w:r w:rsidR="000D46A4">
        <w:rPr>
          <w:sz w:val="28"/>
          <w:szCs w:val="28"/>
        </w:rPr>
        <w:t>o</w:t>
      </w:r>
      <w:r w:rsidR="000D46A4">
        <w:rPr>
          <w:sz w:val="28"/>
          <w:szCs w:val="28"/>
        </w:rPr>
        <w:t>losirea rațională și eficientă a portalului ar putea aduce venituri considerabile. În același timp s-a notat faptul că nu există vreo știre la acest compartiment.</w:t>
      </w:r>
    </w:p>
    <w:p w:rsidR="000D46A4" w:rsidRPr="000D46A4" w:rsidRDefault="000D46A4" w:rsidP="00973FBC">
      <w:pPr>
        <w:pStyle w:val="a6"/>
        <w:ind w:firstLine="709"/>
        <w:jc w:val="both"/>
        <w:rPr>
          <w:sz w:val="28"/>
          <w:szCs w:val="28"/>
        </w:rPr>
      </w:pPr>
      <w:r>
        <w:rPr>
          <w:sz w:val="28"/>
          <w:szCs w:val="28"/>
        </w:rPr>
        <w:t xml:space="preserve">Dna </w:t>
      </w:r>
      <w:proofErr w:type="spellStart"/>
      <w:r>
        <w:rPr>
          <w:sz w:val="28"/>
          <w:szCs w:val="28"/>
        </w:rPr>
        <w:t>Gurez</w:t>
      </w:r>
      <w:proofErr w:type="spellEnd"/>
      <w:r>
        <w:rPr>
          <w:sz w:val="28"/>
          <w:szCs w:val="28"/>
        </w:rPr>
        <w:t xml:space="preserve"> a solicitat ca la subiectul care se va discuta pe 29.09.2016 ”</w:t>
      </w:r>
      <w:r w:rsidRPr="00953B08">
        <w:rPr>
          <w:i/>
          <w:sz w:val="28"/>
          <w:szCs w:val="28"/>
        </w:rPr>
        <w:t>Strategia IPNA Compania „Teleradio-Moldova”</w:t>
      </w:r>
      <w:r>
        <w:rPr>
          <w:sz w:val="28"/>
          <w:szCs w:val="28"/>
        </w:rPr>
        <w:t xml:space="preserve"> </w:t>
      </w:r>
      <w:r w:rsidRPr="000D5164">
        <w:rPr>
          <w:i/>
          <w:sz w:val="28"/>
          <w:szCs w:val="28"/>
        </w:rPr>
        <w:t>în alegerile prezidenţiale din 30 octombrie 2016</w:t>
      </w:r>
      <w:r>
        <w:rPr>
          <w:i/>
          <w:sz w:val="28"/>
          <w:szCs w:val="28"/>
        </w:rPr>
        <w:t xml:space="preserve">” </w:t>
      </w:r>
      <w:r>
        <w:rPr>
          <w:sz w:val="28"/>
          <w:szCs w:val="28"/>
        </w:rPr>
        <w:t>să fie inclusă pagina web, adică folosirea ei, dar și la finalul alegerilor prezidenți</w:t>
      </w:r>
      <w:r>
        <w:rPr>
          <w:sz w:val="28"/>
          <w:szCs w:val="28"/>
        </w:rPr>
        <w:t>a</w:t>
      </w:r>
      <w:r>
        <w:rPr>
          <w:sz w:val="28"/>
          <w:szCs w:val="28"/>
        </w:rPr>
        <w:t xml:space="preserve">le să fie efectuat un raport de venituri obținute de </w:t>
      </w:r>
      <w:r w:rsidR="00DF67FA">
        <w:rPr>
          <w:sz w:val="28"/>
          <w:szCs w:val="28"/>
        </w:rPr>
        <w:t xml:space="preserve">pe </w:t>
      </w:r>
      <w:r>
        <w:rPr>
          <w:sz w:val="28"/>
          <w:szCs w:val="28"/>
        </w:rPr>
        <w:t>web.</w:t>
      </w:r>
    </w:p>
    <w:p w:rsidR="00B23DBF" w:rsidRDefault="00EE092B" w:rsidP="00973FBC">
      <w:pPr>
        <w:pStyle w:val="a6"/>
        <w:ind w:firstLine="709"/>
        <w:jc w:val="both"/>
        <w:rPr>
          <w:color w:val="000000" w:themeColor="text1"/>
          <w:sz w:val="28"/>
          <w:szCs w:val="28"/>
        </w:rPr>
      </w:pPr>
      <w:r w:rsidRPr="00C14B70">
        <w:rPr>
          <w:color w:val="000000" w:themeColor="text1"/>
          <w:sz w:val="28"/>
          <w:szCs w:val="28"/>
        </w:rPr>
        <w:t>Preşedintele CO</w:t>
      </w:r>
      <w:r>
        <w:rPr>
          <w:color w:val="000000" w:themeColor="text1"/>
          <w:sz w:val="28"/>
          <w:szCs w:val="28"/>
        </w:rPr>
        <w:t xml:space="preserve"> a totalizat propunerile și a supus votului:</w:t>
      </w:r>
    </w:p>
    <w:p w:rsidR="00EE092B" w:rsidRDefault="00EE092B" w:rsidP="00EE092B">
      <w:pPr>
        <w:keepNext/>
        <w:widowControl w:val="0"/>
        <w:ind w:firstLine="709"/>
        <w:jc w:val="both"/>
        <w:rPr>
          <w:sz w:val="28"/>
          <w:szCs w:val="28"/>
        </w:rPr>
      </w:pPr>
      <w:r>
        <w:rPr>
          <w:b/>
          <w:sz w:val="28"/>
          <w:szCs w:val="28"/>
        </w:rPr>
        <w:t>1.</w:t>
      </w:r>
      <w:r>
        <w:rPr>
          <w:sz w:val="28"/>
          <w:szCs w:val="28"/>
        </w:rPr>
        <w:t xml:space="preserve"> Se ia act de Nota informativă prezentată </w:t>
      </w:r>
      <w:r w:rsidRPr="00DD1265">
        <w:rPr>
          <w:sz w:val="28"/>
          <w:szCs w:val="28"/>
        </w:rPr>
        <w:t>departamentului Multimedia</w:t>
      </w:r>
      <w:r>
        <w:rPr>
          <w:sz w:val="28"/>
          <w:szCs w:val="28"/>
        </w:rPr>
        <w:t xml:space="preserve"> care atestă executarea pct. 1 din Hotărârea CO nr. 77 din 05.08.2016 (se anexează).</w:t>
      </w:r>
    </w:p>
    <w:p w:rsidR="00EE092B" w:rsidRDefault="00EE092B" w:rsidP="00EE092B">
      <w:pPr>
        <w:keepNext/>
        <w:widowControl w:val="0"/>
        <w:ind w:firstLine="709"/>
        <w:jc w:val="both"/>
        <w:rPr>
          <w:sz w:val="28"/>
          <w:szCs w:val="28"/>
        </w:rPr>
      </w:pPr>
      <w:r>
        <w:rPr>
          <w:b/>
          <w:sz w:val="28"/>
          <w:szCs w:val="28"/>
        </w:rPr>
        <w:t xml:space="preserve">2. </w:t>
      </w:r>
      <w:r>
        <w:rPr>
          <w:sz w:val="28"/>
          <w:szCs w:val="28"/>
        </w:rPr>
        <w:t xml:space="preserve"> Președintele IPNA Compania „Teleradio-Moldova” la prezentarea subiectului ”</w:t>
      </w:r>
      <w:r w:rsidRPr="00953B08">
        <w:rPr>
          <w:i/>
          <w:sz w:val="28"/>
          <w:szCs w:val="28"/>
        </w:rPr>
        <w:t>Strategia IPNA Compania „Teleradio-Moldova”</w:t>
      </w:r>
      <w:r>
        <w:rPr>
          <w:sz w:val="28"/>
          <w:szCs w:val="28"/>
        </w:rPr>
        <w:t xml:space="preserve"> </w:t>
      </w:r>
      <w:r w:rsidRPr="000D5164">
        <w:rPr>
          <w:i/>
          <w:sz w:val="28"/>
          <w:szCs w:val="28"/>
        </w:rPr>
        <w:t>în alegerile prezidenţiale din 30 o</w:t>
      </w:r>
      <w:r w:rsidRPr="000D5164">
        <w:rPr>
          <w:i/>
          <w:sz w:val="28"/>
          <w:szCs w:val="28"/>
        </w:rPr>
        <w:t>c</w:t>
      </w:r>
      <w:r w:rsidRPr="000D5164">
        <w:rPr>
          <w:i/>
          <w:sz w:val="28"/>
          <w:szCs w:val="28"/>
        </w:rPr>
        <w:t>tombrie 2016</w:t>
      </w:r>
      <w:r>
        <w:rPr>
          <w:i/>
          <w:sz w:val="28"/>
          <w:szCs w:val="28"/>
        </w:rPr>
        <w:t>”</w:t>
      </w:r>
      <w:r>
        <w:rPr>
          <w:sz w:val="28"/>
          <w:szCs w:val="28"/>
        </w:rPr>
        <w:t xml:space="preserve"> va include utilizarea paginii web </w:t>
      </w:r>
      <w:hyperlink r:id="rId8" w:history="1">
        <w:r w:rsidRPr="004F16F8">
          <w:rPr>
            <w:rStyle w:val="a3"/>
            <w:sz w:val="28"/>
            <w:szCs w:val="28"/>
          </w:rPr>
          <w:t>www.trm.md</w:t>
        </w:r>
      </w:hyperlink>
      <w:r>
        <w:rPr>
          <w:sz w:val="28"/>
          <w:szCs w:val="28"/>
        </w:rPr>
        <w:t>.</w:t>
      </w:r>
    </w:p>
    <w:p w:rsidR="00EE092B" w:rsidRDefault="00EE092B" w:rsidP="00EE092B">
      <w:pPr>
        <w:keepNext/>
        <w:widowControl w:val="0"/>
        <w:ind w:firstLine="709"/>
        <w:jc w:val="both"/>
        <w:rPr>
          <w:sz w:val="28"/>
          <w:szCs w:val="28"/>
        </w:rPr>
      </w:pPr>
      <w:r>
        <w:rPr>
          <w:b/>
          <w:sz w:val="28"/>
          <w:szCs w:val="28"/>
        </w:rPr>
        <w:t>3.</w:t>
      </w:r>
      <w:r>
        <w:rPr>
          <w:sz w:val="28"/>
          <w:szCs w:val="28"/>
        </w:rPr>
        <w:t xml:space="preserve"> La finele alegerilor prezidențiale din 30 octombrie 2016, Președintele IPNA Compania „Teleradio-Moldova” va prezenta un raport care să conțină veniturile acum</w:t>
      </w:r>
      <w:r>
        <w:rPr>
          <w:sz w:val="28"/>
          <w:szCs w:val="28"/>
        </w:rPr>
        <w:t>u</w:t>
      </w:r>
      <w:r>
        <w:rPr>
          <w:sz w:val="28"/>
          <w:szCs w:val="28"/>
        </w:rPr>
        <w:t xml:space="preserve">late din utilizarea paginii web a Companiei </w:t>
      </w:r>
      <w:hyperlink r:id="rId9" w:history="1">
        <w:r w:rsidRPr="004F16F8">
          <w:rPr>
            <w:rStyle w:val="a3"/>
            <w:sz w:val="28"/>
            <w:szCs w:val="28"/>
          </w:rPr>
          <w:t>www.trm.md</w:t>
        </w:r>
      </w:hyperlink>
      <w:r>
        <w:rPr>
          <w:sz w:val="28"/>
          <w:szCs w:val="28"/>
        </w:rPr>
        <w:t xml:space="preserve"> .</w:t>
      </w:r>
    </w:p>
    <w:p w:rsidR="00EE092B" w:rsidRPr="00DD1265" w:rsidRDefault="00EE092B" w:rsidP="00EE092B">
      <w:pPr>
        <w:keepNext/>
        <w:widowControl w:val="0"/>
        <w:ind w:firstLine="709"/>
        <w:jc w:val="both"/>
        <w:rPr>
          <w:sz w:val="28"/>
          <w:szCs w:val="28"/>
        </w:rPr>
      </w:pPr>
      <w:r w:rsidRPr="00DD1265">
        <w:rPr>
          <w:b/>
          <w:sz w:val="28"/>
          <w:szCs w:val="28"/>
        </w:rPr>
        <w:t>4.</w:t>
      </w:r>
      <w:r>
        <w:rPr>
          <w:sz w:val="28"/>
          <w:szCs w:val="28"/>
        </w:rPr>
        <w:t xml:space="preserve"> </w:t>
      </w:r>
      <w:r w:rsidRPr="0034156B">
        <w:rPr>
          <w:sz w:val="28"/>
          <w:szCs w:val="28"/>
        </w:rPr>
        <w:t>Prezenta hotărâre intră în vigoare la data adoptării.</w:t>
      </w:r>
    </w:p>
    <w:p w:rsidR="00DB4BD1" w:rsidRPr="00F61637" w:rsidRDefault="00DB4BD1" w:rsidP="00520D21">
      <w:pPr>
        <w:pStyle w:val="Standard"/>
        <w:ind w:firstLine="709"/>
        <w:jc w:val="both"/>
        <w:rPr>
          <w:b/>
          <w:bCs/>
          <w:sz w:val="28"/>
          <w:szCs w:val="28"/>
          <w:lang w:val="ro-RO"/>
        </w:rPr>
      </w:pPr>
      <w:r w:rsidRPr="00F61637">
        <w:rPr>
          <w:b/>
          <w:bCs/>
          <w:sz w:val="28"/>
          <w:szCs w:val="28"/>
          <w:lang w:val="ro-RO"/>
        </w:rPr>
        <w:t xml:space="preserve">S-a votat: </w:t>
      </w:r>
    </w:p>
    <w:p w:rsidR="00DB4BD1" w:rsidRPr="00F61637" w:rsidRDefault="00EE092B" w:rsidP="00520D21">
      <w:pPr>
        <w:pStyle w:val="a6"/>
        <w:ind w:firstLine="709"/>
        <w:jc w:val="both"/>
        <w:rPr>
          <w:b/>
          <w:bCs/>
          <w:sz w:val="28"/>
          <w:szCs w:val="28"/>
        </w:rPr>
      </w:pPr>
      <w:r>
        <w:rPr>
          <w:b/>
          <w:bCs/>
          <w:sz w:val="28"/>
          <w:szCs w:val="28"/>
        </w:rPr>
        <w:t>„PRO” – 9</w:t>
      </w:r>
      <w:r w:rsidR="00DB4BD1" w:rsidRPr="00F61637">
        <w:rPr>
          <w:b/>
          <w:bCs/>
          <w:sz w:val="28"/>
          <w:szCs w:val="28"/>
        </w:rPr>
        <w:t xml:space="preserve"> voturi  (D. Deleu; N.Spătaru;</w:t>
      </w:r>
      <w:r w:rsidR="00820E18" w:rsidRPr="00F61637">
        <w:rPr>
          <w:b/>
          <w:bCs/>
          <w:sz w:val="28"/>
          <w:szCs w:val="28"/>
        </w:rPr>
        <w:t xml:space="preserve"> </w:t>
      </w:r>
      <w:proofErr w:type="spellStart"/>
      <w:r>
        <w:rPr>
          <w:b/>
          <w:bCs/>
          <w:sz w:val="28"/>
          <w:szCs w:val="28"/>
        </w:rPr>
        <w:t>P.Grozavu</w:t>
      </w:r>
      <w:proofErr w:type="spellEnd"/>
      <w:r>
        <w:rPr>
          <w:b/>
          <w:bCs/>
          <w:sz w:val="28"/>
          <w:szCs w:val="28"/>
        </w:rPr>
        <w:t xml:space="preserve">; </w:t>
      </w:r>
      <w:proofErr w:type="spellStart"/>
      <w:r w:rsidR="00DB4BD1" w:rsidRPr="00F61637">
        <w:rPr>
          <w:b/>
          <w:bCs/>
          <w:sz w:val="28"/>
          <w:szCs w:val="28"/>
        </w:rPr>
        <w:t>L</w:t>
      </w:r>
      <w:r w:rsidR="00820E18" w:rsidRPr="00F61637">
        <w:rPr>
          <w:b/>
          <w:bCs/>
          <w:sz w:val="28"/>
          <w:szCs w:val="28"/>
        </w:rPr>
        <w:t>.G</w:t>
      </w:r>
      <w:r w:rsidR="00DB4BD1" w:rsidRPr="00F61637">
        <w:rPr>
          <w:b/>
          <w:bCs/>
          <w:sz w:val="28"/>
          <w:szCs w:val="28"/>
        </w:rPr>
        <w:t>urez</w:t>
      </w:r>
      <w:proofErr w:type="spellEnd"/>
      <w:r w:rsidR="00820E18" w:rsidRPr="00F61637">
        <w:rPr>
          <w:b/>
          <w:bCs/>
          <w:sz w:val="28"/>
          <w:szCs w:val="28"/>
        </w:rPr>
        <w:t>;</w:t>
      </w:r>
      <w:r w:rsidR="00DB4BD1" w:rsidRPr="00F61637">
        <w:rPr>
          <w:b/>
          <w:bCs/>
          <w:sz w:val="28"/>
          <w:szCs w:val="28"/>
        </w:rPr>
        <w:t xml:space="preserve"> V. Țapeș; L. Vasilache; </w:t>
      </w:r>
      <w:r w:rsidR="00820E18" w:rsidRPr="00F61637">
        <w:rPr>
          <w:b/>
          <w:bCs/>
          <w:sz w:val="28"/>
          <w:szCs w:val="28"/>
        </w:rPr>
        <w:t xml:space="preserve"> </w:t>
      </w:r>
      <w:proofErr w:type="spellStart"/>
      <w:r>
        <w:rPr>
          <w:b/>
          <w:bCs/>
          <w:sz w:val="28"/>
          <w:szCs w:val="28"/>
        </w:rPr>
        <w:t>M.Țurcan</w:t>
      </w:r>
      <w:proofErr w:type="spellEnd"/>
      <w:r>
        <w:rPr>
          <w:b/>
          <w:bCs/>
          <w:sz w:val="28"/>
          <w:szCs w:val="28"/>
        </w:rPr>
        <w:t>;</w:t>
      </w:r>
      <w:r w:rsidR="00820E18" w:rsidRPr="00F61637">
        <w:rPr>
          <w:b/>
          <w:bCs/>
          <w:sz w:val="28"/>
          <w:szCs w:val="28"/>
        </w:rPr>
        <w:t xml:space="preserve">  </w:t>
      </w:r>
      <w:r w:rsidR="00DB4BD1" w:rsidRPr="00F61637">
        <w:rPr>
          <w:b/>
          <w:bCs/>
          <w:sz w:val="28"/>
          <w:szCs w:val="28"/>
        </w:rPr>
        <w:t>L. Călugăru</w:t>
      </w:r>
      <w:r w:rsidR="00820E18" w:rsidRPr="00F61637">
        <w:rPr>
          <w:b/>
          <w:bCs/>
          <w:sz w:val="28"/>
          <w:szCs w:val="28"/>
        </w:rPr>
        <w:t>;</w:t>
      </w:r>
      <w:r w:rsidR="00DB4BD1" w:rsidRPr="00F61637">
        <w:rPr>
          <w:b/>
          <w:bCs/>
          <w:sz w:val="28"/>
          <w:szCs w:val="28"/>
        </w:rPr>
        <w:t xml:space="preserve"> </w:t>
      </w:r>
      <w:proofErr w:type="spellStart"/>
      <w:r w:rsidR="00820E18" w:rsidRPr="00F61637">
        <w:rPr>
          <w:b/>
          <w:bCs/>
          <w:sz w:val="28"/>
          <w:szCs w:val="28"/>
        </w:rPr>
        <w:t>S.</w:t>
      </w:r>
      <w:r w:rsidR="00DB4BD1" w:rsidRPr="00F61637">
        <w:rPr>
          <w:b/>
          <w:bCs/>
          <w:sz w:val="28"/>
          <w:szCs w:val="28"/>
        </w:rPr>
        <w:t>Nistor</w:t>
      </w:r>
      <w:proofErr w:type="spellEnd"/>
      <w:r w:rsidR="00820E18" w:rsidRPr="00F61637">
        <w:rPr>
          <w:b/>
          <w:bCs/>
          <w:sz w:val="28"/>
          <w:szCs w:val="28"/>
        </w:rPr>
        <w:t>)</w:t>
      </w:r>
    </w:p>
    <w:p w:rsidR="008D383A" w:rsidRDefault="008D383A" w:rsidP="00FD3DE3">
      <w:pPr>
        <w:keepNext/>
        <w:widowControl w:val="0"/>
        <w:ind w:firstLine="709"/>
        <w:jc w:val="both"/>
        <w:rPr>
          <w:i/>
          <w:sz w:val="28"/>
          <w:szCs w:val="28"/>
        </w:rPr>
      </w:pPr>
    </w:p>
    <w:p w:rsidR="003E30D7" w:rsidRPr="00F61637" w:rsidRDefault="00930B04" w:rsidP="00FD3DE3">
      <w:pPr>
        <w:keepNext/>
        <w:widowControl w:val="0"/>
        <w:ind w:firstLine="709"/>
        <w:jc w:val="both"/>
        <w:rPr>
          <w:i/>
          <w:sz w:val="28"/>
          <w:szCs w:val="28"/>
        </w:rPr>
      </w:pPr>
      <w:r w:rsidRPr="00F61637">
        <w:rPr>
          <w:b/>
          <w:bCs/>
          <w:sz w:val="28"/>
          <w:szCs w:val="28"/>
        </w:rPr>
        <w:t xml:space="preserve">Subiectul nr. 2 - </w:t>
      </w:r>
      <w:r w:rsidR="00C55567" w:rsidRPr="00350E62">
        <w:rPr>
          <w:rFonts w:ascii="Times New Roman" w:hAnsi="Times New Roman" w:cs="Times New Roman"/>
          <w:i/>
          <w:sz w:val="28"/>
          <w:szCs w:val="28"/>
        </w:rPr>
        <w:t xml:space="preserve">Aprobarea modificării planului </w:t>
      </w:r>
      <w:r w:rsidR="00C55567">
        <w:rPr>
          <w:rFonts w:ascii="Times New Roman" w:hAnsi="Times New Roman" w:cs="Times New Roman"/>
          <w:i/>
          <w:sz w:val="28"/>
          <w:szCs w:val="28"/>
        </w:rPr>
        <w:t>financiar</w:t>
      </w:r>
      <w:r w:rsidR="00C55567" w:rsidRPr="00350E62">
        <w:rPr>
          <w:rFonts w:ascii="Times New Roman" w:hAnsi="Times New Roman" w:cs="Times New Roman"/>
          <w:i/>
          <w:sz w:val="28"/>
          <w:szCs w:val="28"/>
        </w:rPr>
        <w:t xml:space="preserve"> pentru 2016 al IPNA Compania „Teleradio-Moldova”, conform Legii bugetului de stat pentru anul 2016</w:t>
      </w:r>
      <w:r w:rsidR="003E30D7" w:rsidRPr="00F61637">
        <w:rPr>
          <w:i/>
          <w:sz w:val="28"/>
          <w:szCs w:val="28"/>
        </w:rPr>
        <w:t>.</w:t>
      </w:r>
    </w:p>
    <w:p w:rsidR="00A20781" w:rsidRDefault="00D11C56" w:rsidP="00DC2D83">
      <w:pPr>
        <w:pStyle w:val="a6"/>
        <w:ind w:firstLine="709"/>
        <w:jc w:val="both"/>
        <w:rPr>
          <w:spacing w:val="-6"/>
          <w:sz w:val="28"/>
          <w:szCs w:val="28"/>
        </w:rPr>
      </w:pPr>
      <w:r>
        <w:rPr>
          <w:spacing w:val="-6"/>
          <w:sz w:val="28"/>
          <w:szCs w:val="28"/>
        </w:rPr>
        <w:t>Dna Blanaru a prezentat modificarea propusă</w:t>
      </w:r>
      <w:r w:rsidR="00067013">
        <w:rPr>
          <w:spacing w:val="-6"/>
          <w:sz w:val="28"/>
          <w:szCs w:val="28"/>
        </w:rPr>
        <w:t>. Nota informativă se anexează.</w:t>
      </w:r>
    </w:p>
    <w:p w:rsidR="00C30967" w:rsidRDefault="00C30967" w:rsidP="00C30967">
      <w:pPr>
        <w:jc w:val="center"/>
        <w:rPr>
          <w:b/>
          <w:bCs/>
          <w:sz w:val="24"/>
          <w:szCs w:val="24"/>
        </w:rPr>
      </w:pPr>
    </w:p>
    <w:p w:rsidR="00067013" w:rsidRPr="00C30967" w:rsidRDefault="00067013" w:rsidP="00C30967">
      <w:pPr>
        <w:jc w:val="center"/>
        <w:rPr>
          <w:b/>
          <w:bCs/>
          <w:sz w:val="24"/>
          <w:szCs w:val="24"/>
        </w:rPr>
      </w:pPr>
      <w:r w:rsidRPr="006B353C">
        <w:rPr>
          <w:b/>
          <w:bCs/>
          <w:sz w:val="24"/>
          <w:szCs w:val="24"/>
        </w:rPr>
        <w:t xml:space="preserve">Notă privind modificarea </w:t>
      </w:r>
      <w:r>
        <w:rPr>
          <w:b/>
          <w:bCs/>
          <w:sz w:val="24"/>
          <w:szCs w:val="24"/>
        </w:rPr>
        <w:t>p</w:t>
      </w:r>
      <w:r w:rsidRPr="006B353C">
        <w:rPr>
          <w:b/>
          <w:bCs/>
          <w:sz w:val="24"/>
          <w:szCs w:val="24"/>
        </w:rPr>
        <w:t>lanului financiar pentru anul 2016</w:t>
      </w:r>
      <w:r w:rsidR="00C30967">
        <w:rPr>
          <w:b/>
          <w:bCs/>
          <w:sz w:val="24"/>
          <w:szCs w:val="24"/>
        </w:rPr>
        <w:t xml:space="preserve">. </w:t>
      </w:r>
      <w:r w:rsidRPr="006B353C">
        <w:rPr>
          <w:b/>
          <w:bCs/>
          <w:sz w:val="24"/>
          <w:szCs w:val="24"/>
        </w:rPr>
        <w:t>Subvenţii bugetare</w:t>
      </w:r>
    </w:p>
    <w:p w:rsidR="00067013" w:rsidRPr="006B353C" w:rsidRDefault="00067013" w:rsidP="00067013">
      <w:pPr>
        <w:ind w:firstLine="708"/>
        <w:jc w:val="both"/>
        <w:rPr>
          <w:b/>
          <w:bCs/>
          <w:sz w:val="24"/>
          <w:szCs w:val="24"/>
        </w:rPr>
      </w:pPr>
      <w:r w:rsidRPr="006B353C">
        <w:rPr>
          <w:sz w:val="24"/>
          <w:szCs w:val="24"/>
        </w:rPr>
        <w:t xml:space="preserve">Rectificarea planului financiar este impusă de necesitatea ajustării </w:t>
      </w:r>
      <w:r w:rsidRPr="00E87D3D">
        <w:rPr>
          <w:sz w:val="24"/>
          <w:szCs w:val="24"/>
          <w:lang w:val="fr-BE"/>
        </w:rPr>
        <w:t>acestuia</w:t>
      </w:r>
      <w:r w:rsidRPr="006B353C">
        <w:rPr>
          <w:sz w:val="24"/>
          <w:szCs w:val="24"/>
        </w:rPr>
        <w:t xml:space="preserve"> la </w:t>
      </w:r>
      <w:r>
        <w:rPr>
          <w:sz w:val="24"/>
          <w:szCs w:val="24"/>
        </w:rPr>
        <w:t>subvenţiile</w:t>
      </w:r>
      <w:r w:rsidRPr="006B353C">
        <w:rPr>
          <w:sz w:val="24"/>
          <w:szCs w:val="24"/>
        </w:rPr>
        <w:t xml:space="preserve"> </w:t>
      </w:r>
      <w:r>
        <w:rPr>
          <w:sz w:val="24"/>
          <w:szCs w:val="24"/>
        </w:rPr>
        <w:t xml:space="preserve">alocate </w:t>
      </w:r>
      <w:r w:rsidRPr="006B353C">
        <w:rPr>
          <w:sz w:val="24"/>
          <w:szCs w:val="24"/>
        </w:rPr>
        <w:t xml:space="preserve">de la bugetul de stat pentru anul 2016. </w:t>
      </w:r>
    </w:p>
    <w:p w:rsidR="00067013" w:rsidRPr="006B353C" w:rsidRDefault="00067013" w:rsidP="00067013">
      <w:pPr>
        <w:pStyle w:val="afe"/>
        <w:ind w:firstLine="705"/>
      </w:pPr>
      <w:r w:rsidRPr="006B353C">
        <w:t>Conform Legii Bugetului de stat aprobat</w:t>
      </w:r>
      <w:r>
        <w:t>ă</w:t>
      </w:r>
      <w:r w:rsidRPr="006B353C">
        <w:t xml:space="preserve"> la data de 01.07.16 şi publicat</w:t>
      </w:r>
      <w:r>
        <w:t>ă</w:t>
      </w:r>
      <w:r w:rsidRPr="006B353C">
        <w:t xml:space="preserve"> în Monitorul Oficial la data de 26 iulie 2016</w:t>
      </w:r>
      <w:r>
        <w:t>,</w:t>
      </w:r>
      <w:r w:rsidRPr="006B353C">
        <w:t xml:space="preserve"> Companiei i-au fost alocate subvenţii bugetare </w:t>
      </w:r>
      <w:r w:rsidRPr="00E87D3D">
        <w:rPr>
          <w:lang w:val="fr-BE"/>
        </w:rPr>
        <w:t xml:space="preserve">suplimentare, </w:t>
      </w:r>
      <w:r w:rsidRPr="001234E5">
        <w:t>iar suma totală a aloca</w:t>
      </w:r>
      <w:r w:rsidRPr="001234E5">
        <w:rPr>
          <w:rFonts w:ascii="Tahoma" w:hAnsi="Tahoma" w:cs="Tahoma"/>
        </w:rPr>
        <w:t>ț</w:t>
      </w:r>
      <w:r w:rsidRPr="001234E5">
        <w:t xml:space="preserve">iilor financiare constituie sumă de </w:t>
      </w:r>
      <w:r w:rsidRPr="001234E5">
        <w:rPr>
          <w:b/>
          <w:bCs/>
        </w:rPr>
        <w:t>90698,6 mii lei faţă de 83354,6 mii</w:t>
      </w:r>
      <w:r w:rsidRPr="001234E5">
        <w:t xml:space="preserve"> lei la</w:t>
      </w:r>
      <w:r w:rsidRPr="006B353C">
        <w:t xml:space="preserve"> etapa de elaborare a proiectului de buget sau cu 7344,00 mii lei mai mult. </w:t>
      </w:r>
    </w:p>
    <w:p w:rsidR="00067013" w:rsidRPr="006B353C" w:rsidRDefault="00067013" w:rsidP="00067013">
      <w:pPr>
        <w:pStyle w:val="afe"/>
        <w:ind w:firstLine="705"/>
      </w:pPr>
      <w:r w:rsidRPr="006B353C">
        <w:t>Mijloacele financiare în sumă de 7344,0 mii lei se propun a fi direcţionate pentru acoperirea  u</w:t>
      </w:r>
      <w:r w:rsidRPr="006B353C">
        <w:t>r</w:t>
      </w:r>
      <w:r w:rsidRPr="006B353C">
        <w:t>mătoarelor cheltuieli:</w:t>
      </w:r>
    </w:p>
    <w:p w:rsidR="00067013" w:rsidRPr="006B353C" w:rsidRDefault="00067013" w:rsidP="00067013">
      <w:pPr>
        <w:pStyle w:val="afe"/>
        <w:ind w:firstLine="0"/>
      </w:pPr>
      <w:r w:rsidRPr="006B353C">
        <w:t>810,8 mii lei - energie electrică</w:t>
      </w:r>
      <w:r>
        <w:t>;</w:t>
      </w:r>
    </w:p>
    <w:p w:rsidR="00067013" w:rsidRPr="006B353C" w:rsidRDefault="00067013" w:rsidP="00067013">
      <w:pPr>
        <w:pStyle w:val="afe"/>
        <w:ind w:firstLine="0"/>
      </w:pPr>
      <w:r w:rsidRPr="006B353C">
        <w:t>3131,8 mii lei - serviciile I.S.”Radiocomunicaţii” (articol „servicii de locaţiune”)</w:t>
      </w:r>
      <w:r>
        <w:t>;</w:t>
      </w:r>
    </w:p>
    <w:p w:rsidR="00067013" w:rsidRPr="006B353C" w:rsidRDefault="00067013" w:rsidP="00067013">
      <w:pPr>
        <w:pStyle w:val="afe"/>
        <w:ind w:firstLine="0"/>
      </w:pPr>
      <w:r w:rsidRPr="006B353C">
        <w:t>115,4 mii lei - servicii de pază</w:t>
      </w:r>
      <w:r>
        <w:t>;</w:t>
      </w:r>
    </w:p>
    <w:p w:rsidR="00067013" w:rsidRPr="006B353C" w:rsidRDefault="00067013" w:rsidP="00067013">
      <w:pPr>
        <w:pStyle w:val="afe"/>
        <w:ind w:firstLine="0"/>
      </w:pPr>
      <w:r w:rsidRPr="006B353C">
        <w:t>2086,0 mii lei - achitarea serviciilor Uniunii Europene de Radioteleviziune</w:t>
      </w:r>
      <w:r>
        <w:t>;</w:t>
      </w:r>
    </w:p>
    <w:p w:rsidR="00067013" w:rsidRDefault="00067013" w:rsidP="00067013">
      <w:pPr>
        <w:pStyle w:val="afe"/>
        <w:ind w:firstLine="0"/>
        <w:rPr>
          <w:sz w:val="28"/>
          <w:szCs w:val="28"/>
        </w:rPr>
      </w:pPr>
      <w:r w:rsidRPr="006B353C">
        <w:t xml:space="preserve">1200,0 mii lei - serviciile de distribuţie multicanal </w:t>
      </w:r>
      <w:r w:rsidRPr="006B353C">
        <w:rPr>
          <w:color w:val="000000"/>
        </w:rPr>
        <w:t>a Jocurilor Olimpice</w:t>
      </w:r>
      <w:r>
        <w:rPr>
          <w:sz w:val="28"/>
          <w:szCs w:val="28"/>
        </w:rPr>
        <w:t xml:space="preserve">. </w:t>
      </w:r>
    </w:p>
    <w:p w:rsidR="00067013" w:rsidRDefault="00067013" w:rsidP="00067013">
      <w:pPr>
        <w:jc w:val="both"/>
        <w:rPr>
          <w:sz w:val="28"/>
          <w:szCs w:val="28"/>
        </w:rPr>
      </w:pPr>
      <w:r w:rsidRPr="00E87D3D">
        <w:rPr>
          <w:sz w:val="24"/>
          <w:szCs w:val="24"/>
        </w:rPr>
        <w:t xml:space="preserve">Reieşind din schimbările parvenite, ajustarea planului financiar pe </w:t>
      </w:r>
      <w:r w:rsidRPr="00E87D3D">
        <w:rPr>
          <w:b/>
          <w:bCs/>
          <w:sz w:val="24"/>
          <w:szCs w:val="24"/>
        </w:rPr>
        <w:t>compartimentul venituri c</w:t>
      </w:r>
      <w:r w:rsidRPr="00E87D3D">
        <w:rPr>
          <w:b/>
          <w:bCs/>
          <w:sz w:val="24"/>
          <w:szCs w:val="24"/>
        </w:rPr>
        <w:t>o</w:t>
      </w:r>
      <w:r w:rsidRPr="00E87D3D">
        <w:rPr>
          <w:b/>
          <w:bCs/>
          <w:sz w:val="24"/>
          <w:szCs w:val="24"/>
        </w:rPr>
        <w:t>merciale</w:t>
      </w:r>
      <w:r w:rsidRPr="00E87D3D">
        <w:rPr>
          <w:b/>
          <w:bCs/>
          <w:sz w:val="28"/>
          <w:szCs w:val="28"/>
        </w:rPr>
        <w:t xml:space="preserve"> </w:t>
      </w:r>
      <w:r w:rsidRPr="004A47A0">
        <w:rPr>
          <w:sz w:val="24"/>
          <w:szCs w:val="24"/>
        </w:rPr>
        <w:t xml:space="preserve">este necesar în legătură cu economiile formate la unele articole de cheltuieli </w:t>
      </w:r>
      <w:r w:rsidRPr="00310D87">
        <w:rPr>
          <w:sz w:val="24"/>
          <w:szCs w:val="24"/>
        </w:rPr>
        <w:t>şi transferarea altor articole de cheltuieli la compartimentul subvenţii bugetare.</w:t>
      </w:r>
    </w:p>
    <w:p w:rsidR="00067013" w:rsidRDefault="00067013" w:rsidP="00067013">
      <w:pPr>
        <w:ind w:left="360"/>
        <w:jc w:val="center"/>
        <w:rPr>
          <w:b/>
          <w:bCs/>
          <w:sz w:val="24"/>
          <w:szCs w:val="24"/>
        </w:rPr>
      </w:pPr>
    </w:p>
    <w:p w:rsidR="00067013" w:rsidRPr="006B353C" w:rsidRDefault="00067013" w:rsidP="00067013">
      <w:pPr>
        <w:ind w:left="360"/>
        <w:jc w:val="center"/>
        <w:rPr>
          <w:b/>
          <w:bCs/>
          <w:sz w:val="24"/>
          <w:szCs w:val="24"/>
        </w:rPr>
      </w:pPr>
      <w:r w:rsidRPr="006B353C">
        <w:rPr>
          <w:b/>
          <w:bCs/>
          <w:sz w:val="24"/>
          <w:szCs w:val="24"/>
        </w:rPr>
        <w:t>Mijloace proprii ale Companiei (acumulate din venituri comerciale)</w:t>
      </w:r>
    </w:p>
    <w:p w:rsidR="00067013" w:rsidRPr="00710846" w:rsidRDefault="00067013" w:rsidP="00067013">
      <w:pPr>
        <w:ind w:firstLine="720"/>
        <w:jc w:val="both"/>
        <w:rPr>
          <w:color w:val="000000"/>
          <w:sz w:val="24"/>
          <w:szCs w:val="24"/>
        </w:rPr>
      </w:pPr>
      <w:r w:rsidRPr="00710846">
        <w:rPr>
          <w:color w:val="000000"/>
          <w:sz w:val="24"/>
          <w:szCs w:val="24"/>
        </w:rPr>
        <w:t>Se propun  următoarele modificări ale articolelor de cheltuieli</w:t>
      </w:r>
      <w:r>
        <w:rPr>
          <w:b/>
          <w:bCs/>
          <w:color w:val="000000"/>
          <w:sz w:val="24"/>
          <w:szCs w:val="24"/>
        </w:rPr>
        <w:t xml:space="preserve"> din veniturile </w:t>
      </w:r>
      <w:r w:rsidRPr="00710846">
        <w:rPr>
          <w:b/>
          <w:bCs/>
          <w:color w:val="000000"/>
          <w:sz w:val="24"/>
          <w:szCs w:val="24"/>
        </w:rPr>
        <w:t>comerciale.</w:t>
      </w:r>
    </w:p>
    <w:p w:rsidR="00067013" w:rsidRPr="006B353C" w:rsidRDefault="00067013" w:rsidP="00067013">
      <w:pPr>
        <w:ind w:firstLine="720"/>
        <w:jc w:val="both"/>
        <w:rPr>
          <w:sz w:val="24"/>
          <w:szCs w:val="24"/>
        </w:rPr>
      </w:pPr>
      <w:r w:rsidRPr="006B353C">
        <w:rPr>
          <w:sz w:val="24"/>
          <w:szCs w:val="24"/>
        </w:rPr>
        <w:lastRenderedPageBreak/>
        <w:t>1. Se majorează cheltuielile pentru articole</w:t>
      </w:r>
      <w:r>
        <w:rPr>
          <w:sz w:val="24"/>
          <w:szCs w:val="24"/>
        </w:rPr>
        <w:t>le</w:t>
      </w:r>
      <w:r w:rsidRPr="006B353C">
        <w:rPr>
          <w:sz w:val="24"/>
          <w:szCs w:val="24"/>
        </w:rPr>
        <w:t>:</w:t>
      </w:r>
    </w:p>
    <w:p w:rsidR="00067013" w:rsidRPr="006B353C" w:rsidRDefault="00067013" w:rsidP="00067013">
      <w:pPr>
        <w:ind w:firstLine="720"/>
        <w:jc w:val="both"/>
        <w:rPr>
          <w:sz w:val="24"/>
          <w:szCs w:val="24"/>
        </w:rPr>
      </w:pPr>
      <w:r w:rsidRPr="006B353C">
        <w:rPr>
          <w:sz w:val="24"/>
          <w:szCs w:val="24"/>
        </w:rPr>
        <w:t>- „energia electrică” cu 9,0 mii lei pentru cheltuielile pensiunii „Unda”;</w:t>
      </w:r>
    </w:p>
    <w:p w:rsidR="00067013" w:rsidRPr="006B353C" w:rsidRDefault="00067013" w:rsidP="00067013">
      <w:pPr>
        <w:jc w:val="both"/>
        <w:rPr>
          <w:sz w:val="24"/>
          <w:szCs w:val="24"/>
        </w:rPr>
      </w:pPr>
      <w:r w:rsidRPr="006B353C">
        <w:rPr>
          <w:sz w:val="24"/>
          <w:szCs w:val="24"/>
        </w:rPr>
        <w:tab/>
        <w:t xml:space="preserve">- „servicii locaţiune” cu 1484,4 mii lei pentru transmiterea canalului Moldova 1 în format MPEGSD în sistemul digital terestru de televiziune (Multiplexul naţional A) - 893,0 mii lei, arenda echipamentului, efecte speciale </w:t>
      </w:r>
      <w:r>
        <w:rPr>
          <w:sz w:val="24"/>
          <w:szCs w:val="24"/>
        </w:rPr>
        <w:t xml:space="preserve">precum </w:t>
      </w:r>
      <w:r w:rsidRPr="006B353C">
        <w:rPr>
          <w:sz w:val="24"/>
          <w:szCs w:val="24"/>
        </w:rPr>
        <w:t xml:space="preserve">şi </w:t>
      </w:r>
      <w:r>
        <w:rPr>
          <w:sz w:val="24"/>
          <w:szCs w:val="24"/>
        </w:rPr>
        <w:t>costul</w:t>
      </w:r>
      <w:r w:rsidRPr="006B353C">
        <w:rPr>
          <w:sz w:val="24"/>
          <w:szCs w:val="24"/>
        </w:rPr>
        <w:t xml:space="preserve"> rochiei de gală pentru Eurovision – 562,5 mii lei, are</w:t>
      </w:r>
      <w:r w:rsidRPr="006B353C">
        <w:rPr>
          <w:sz w:val="24"/>
          <w:szCs w:val="24"/>
        </w:rPr>
        <w:t>n</w:t>
      </w:r>
      <w:r w:rsidRPr="006B353C">
        <w:rPr>
          <w:sz w:val="24"/>
          <w:szCs w:val="24"/>
        </w:rPr>
        <w:t>da echipamentului pentru Jocurile Olimpice – 28,9 mii lei;</w:t>
      </w:r>
    </w:p>
    <w:p w:rsidR="00067013" w:rsidRPr="006B353C" w:rsidRDefault="00067013" w:rsidP="00067013">
      <w:pPr>
        <w:ind w:firstLine="708"/>
        <w:jc w:val="both"/>
        <w:rPr>
          <w:sz w:val="24"/>
          <w:szCs w:val="24"/>
        </w:rPr>
      </w:pPr>
      <w:r w:rsidRPr="006B353C">
        <w:rPr>
          <w:sz w:val="24"/>
          <w:szCs w:val="24"/>
        </w:rPr>
        <w:t>- „servicii de tr</w:t>
      </w:r>
      <w:r>
        <w:rPr>
          <w:sz w:val="24"/>
          <w:szCs w:val="24"/>
        </w:rPr>
        <w:t>ansport” – cu 1,7 mii lei destinate</w:t>
      </w:r>
      <w:r w:rsidRPr="006B353C">
        <w:rPr>
          <w:sz w:val="24"/>
          <w:szCs w:val="24"/>
        </w:rPr>
        <w:t xml:space="preserve"> procur</w:t>
      </w:r>
      <w:r>
        <w:rPr>
          <w:sz w:val="24"/>
          <w:szCs w:val="24"/>
        </w:rPr>
        <w:t>ării</w:t>
      </w:r>
      <w:r w:rsidRPr="006B353C">
        <w:rPr>
          <w:sz w:val="24"/>
          <w:szCs w:val="24"/>
        </w:rPr>
        <w:t xml:space="preserve"> abonamentelor de transport person</w:t>
      </w:r>
      <w:r w:rsidRPr="006B353C">
        <w:rPr>
          <w:sz w:val="24"/>
          <w:szCs w:val="24"/>
        </w:rPr>
        <w:t>a</w:t>
      </w:r>
      <w:r w:rsidRPr="006B353C">
        <w:rPr>
          <w:sz w:val="24"/>
          <w:szCs w:val="24"/>
        </w:rPr>
        <w:t>lului de creaţie;</w:t>
      </w:r>
    </w:p>
    <w:p w:rsidR="00067013" w:rsidRPr="006B353C" w:rsidRDefault="00067013" w:rsidP="00067013">
      <w:pPr>
        <w:jc w:val="both"/>
        <w:rPr>
          <w:sz w:val="24"/>
          <w:szCs w:val="24"/>
        </w:rPr>
      </w:pPr>
      <w:r w:rsidRPr="006B353C">
        <w:rPr>
          <w:sz w:val="24"/>
          <w:szCs w:val="24"/>
        </w:rPr>
        <w:tab/>
        <w:t>- „servicii de reparaţii curente” – lucrări de reparaţie la faţada Casei Radio - 207,5 mii lei;</w:t>
      </w:r>
    </w:p>
    <w:p w:rsidR="00067013" w:rsidRPr="006B353C" w:rsidRDefault="00067013" w:rsidP="00067013">
      <w:pPr>
        <w:jc w:val="both"/>
        <w:rPr>
          <w:sz w:val="24"/>
          <w:szCs w:val="24"/>
        </w:rPr>
      </w:pPr>
      <w:r w:rsidRPr="006B353C">
        <w:rPr>
          <w:sz w:val="24"/>
          <w:szCs w:val="24"/>
        </w:rPr>
        <w:tab/>
        <w:t>- „servicii editoriale” – cu 1,9 mii lei pentru procurarea formularelor contabile elaborate de I</w:t>
      </w:r>
      <w:r w:rsidRPr="006B353C">
        <w:rPr>
          <w:sz w:val="24"/>
          <w:szCs w:val="24"/>
        </w:rPr>
        <w:t>n</w:t>
      </w:r>
      <w:r w:rsidRPr="006B353C">
        <w:rPr>
          <w:sz w:val="24"/>
          <w:szCs w:val="24"/>
        </w:rPr>
        <w:t>spectoratul Fiscal;</w:t>
      </w:r>
    </w:p>
    <w:p w:rsidR="00067013" w:rsidRPr="006B353C" w:rsidRDefault="00067013" w:rsidP="00067013">
      <w:pPr>
        <w:jc w:val="both"/>
        <w:rPr>
          <w:sz w:val="24"/>
          <w:szCs w:val="24"/>
        </w:rPr>
      </w:pPr>
      <w:r w:rsidRPr="006B353C">
        <w:rPr>
          <w:sz w:val="24"/>
          <w:szCs w:val="24"/>
        </w:rPr>
        <w:tab/>
        <w:t>- „servicii neatribuite altor alineate” – cu 77,3 mii lei pentru asigurarea cu fani Eurovision-2016, procurarea produselor cosmetice, publicarea materialelor publicitare în reviste şi ziare, asigurarea tran</w:t>
      </w:r>
      <w:r w:rsidRPr="006B353C">
        <w:rPr>
          <w:sz w:val="24"/>
          <w:szCs w:val="24"/>
        </w:rPr>
        <w:t>s</w:t>
      </w:r>
      <w:r w:rsidRPr="006B353C">
        <w:rPr>
          <w:sz w:val="24"/>
          <w:szCs w:val="24"/>
        </w:rPr>
        <w:t>portului Companiei, servicii spălătorie auto, servicii de vulcanizare;</w:t>
      </w:r>
    </w:p>
    <w:p w:rsidR="00067013" w:rsidRPr="006B353C" w:rsidRDefault="00067013" w:rsidP="00067013">
      <w:pPr>
        <w:jc w:val="both"/>
        <w:rPr>
          <w:sz w:val="24"/>
          <w:szCs w:val="24"/>
        </w:rPr>
      </w:pPr>
      <w:r w:rsidRPr="006B353C">
        <w:rPr>
          <w:sz w:val="24"/>
          <w:szCs w:val="24"/>
        </w:rPr>
        <w:tab/>
        <w:t>- „alte cheltuieli curente” – cu 36,3 mii lei pentru recalcularea taxei</w:t>
      </w:r>
      <w:r>
        <w:rPr>
          <w:sz w:val="24"/>
          <w:szCs w:val="24"/>
        </w:rPr>
        <w:t xml:space="preserve"> în mărime de</w:t>
      </w:r>
      <w:r w:rsidRPr="006B353C">
        <w:rPr>
          <w:sz w:val="24"/>
          <w:szCs w:val="24"/>
        </w:rPr>
        <w:t xml:space="preserve"> 1% în fondul Consiliului Coordonator al Audiovizualului şi introducerea taxei pentru folosirea drumurilor;</w:t>
      </w:r>
    </w:p>
    <w:p w:rsidR="00067013" w:rsidRPr="006B353C" w:rsidRDefault="00067013" w:rsidP="00067013">
      <w:pPr>
        <w:jc w:val="both"/>
        <w:rPr>
          <w:sz w:val="24"/>
          <w:szCs w:val="24"/>
        </w:rPr>
      </w:pPr>
      <w:r w:rsidRPr="006B353C">
        <w:rPr>
          <w:sz w:val="24"/>
          <w:szCs w:val="24"/>
        </w:rPr>
        <w:tab/>
        <w:t xml:space="preserve">- „procurarea maşinilor şi utilajelor” – cu 240,4 mii lei pentru procurarea </w:t>
      </w:r>
      <w:proofErr w:type="spellStart"/>
      <w:r w:rsidRPr="006B353C">
        <w:rPr>
          <w:sz w:val="24"/>
          <w:szCs w:val="24"/>
        </w:rPr>
        <w:t>st</w:t>
      </w:r>
      <w:r>
        <w:rPr>
          <w:sz w:val="24"/>
          <w:szCs w:val="24"/>
        </w:rPr>
        <w:t>orage-lui</w:t>
      </w:r>
      <w:proofErr w:type="spellEnd"/>
      <w:r>
        <w:rPr>
          <w:sz w:val="24"/>
          <w:szCs w:val="24"/>
        </w:rPr>
        <w:t xml:space="preserve"> pentru d</w:t>
      </w:r>
      <w:r>
        <w:rPr>
          <w:sz w:val="24"/>
          <w:szCs w:val="24"/>
        </w:rPr>
        <w:t>e</w:t>
      </w:r>
      <w:r>
        <w:rPr>
          <w:sz w:val="24"/>
          <w:szCs w:val="24"/>
        </w:rPr>
        <w:t>partamentul</w:t>
      </w:r>
      <w:r w:rsidRPr="006B353C">
        <w:rPr>
          <w:sz w:val="24"/>
          <w:szCs w:val="24"/>
        </w:rPr>
        <w:t xml:space="preserve"> multimedia, 3 </w:t>
      </w:r>
      <w:proofErr w:type="spellStart"/>
      <w:r w:rsidRPr="006B353C">
        <w:rPr>
          <w:sz w:val="24"/>
          <w:szCs w:val="24"/>
        </w:rPr>
        <w:t>condiţioner</w:t>
      </w:r>
      <w:r>
        <w:rPr>
          <w:sz w:val="24"/>
          <w:szCs w:val="24"/>
        </w:rPr>
        <w:t>e</w:t>
      </w:r>
      <w:proofErr w:type="spellEnd"/>
      <w:r w:rsidRPr="006B353C">
        <w:rPr>
          <w:sz w:val="24"/>
          <w:szCs w:val="24"/>
        </w:rPr>
        <w:t xml:space="preserve"> pentru înlocuirea celor defectate la Radio şi Televiziune;</w:t>
      </w:r>
    </w:p>
    <w:p w:rsidR="00067013" w:rsidRPr="006B353C" w:rsidRDefault="00067013" w:rsidP="00067013">
      <w:pPr>
        <w:jc w:val="both"/>
        <w:rPr>
          <w:sz w:val="24"/>
          <w:szCs w:val="24"/>
        </w:rPr>
      </w:pPr>
      <w:r w:rsidRPr="006B353C">
        <w:rPr>
          <w:sz w:val="24"/>
          <w:szCs w:val="24"/>
        </w:rPr>
        <w:tab/>
        <w:t>- „procurarea activelor nemateriale” – cu 135,5 mii lei în legătură cu majorarea cheltuielilor pe</w:t>
      </w:r>
      <w:r w:rsidRPr="006B353C">
        <w:rPr>
          <w:sz w:val="24"/>
          <w:szCs w:val="24"/>
        </w:rPr>
        <w:t>n</w:t>
      </w:r>
      <w:r w:rsidRPr="006B353C">
        <w:rPr>
          <w:sz w:val="24"/>
          <w:szCs w:val="24"/>
        </w:rPr>
        <w:t>tru achiziţionarea drepturilor de difuzare a filmelor de diferit gen;</w:t>
      </w:r>
    </w:p>
    <w:p w:rsidR="00067013" w:rsidRPr="006B353C" w:rsidRDefault="00067013" w:rsidP="00067013">
      <w:pPr>
        <w:jc w:val="both"/>
        <w:rPr>
          <w:sz w:val="24"/>
          <w:szCs w:val="24"/>
        </w:rPr>
      </w:pPr>
      <w:r w:rsidRPr="006B353C">
        <w:rPr>
          <w:sz w:val="24"/>
          <w:szCs w:val="24"/>
        </w:rPr>
        <w:tab/>
        <w:t xml:space="preserve">- </w:t>
      </w:r>
      <w:r>
        <w:rPr>
          <w:sz w:val="24"/>
          <w:szCs w:val="24"/>
        </w:rPr>
        <w:t>„</w:t>
      </w:r>
      <w:r w:rsidRPr="006B353C">
        <w:rPr>
          <w:sz w:val="24"/>
          <w:szCs w:val="24"/>
        </w:rPr>
        <w:t>procurarea pieselor de schimb” – cu 87,6 mii lei pentru servere şi tehnica de calcul, acumul</w:t>
      </w:r>
      <w:r w:rsidRPr="006B353C">
        <w:rPr>
          <w:sz w:val="24"/>
          <w:szCs w:val="24"/>
        </w:rPr>
        <w:t>a</w:t>
      </w:r>
      <w:r w:rsidRPr="006B353C">
        <w:rPr>
          <w:sz w:val="24"/>
          <w:szCs w:val="24"/>
        </w:rPr>
        <w:t>toarelor pentru UPS, piese de schimb auto;</w:t>
      </w:r>
    </w:p>
    <w:p w:rsidR="00067013" w:rsidRPr="006B353C" w:rsidRDefault="00067013" w:rsidP="00067013">
      <w:pPr>
        <w:jc w:val="both"/>
        <w:rPr>
          <w:sz w:val="24"/>
          <w:szCs w:val="24"/>
        </w:rPr>
      </w:pPr>
      <w:r w:rsidRPr="006B353C">
        <w:rPr>
          <w:sz w:val="24"/>
          <w:szCs w:val="24"/>
        </w:rPr>
        <w:tab/>
        <w:t>- „procurarea produselor alimentare” – cu 3,5 mii lei, consumabile pentru concursul „Eurovision 2016”;</w:t>
      </w:r>
    </w:p>
    <w:p w:rsidR="00067013" w:rsidRPr="006B353C" w:rsidRDefault="00067013" w:rsidP="00067013">
      <w:pPr>
        <w:jc w:val="both"/>
        <w:rPr>
          <w:sz w:val="24"/>
          <w:szCs w:val="24"/>
        </w:rPr>
      </w:pPr>
      <w:r w:rsidRPr="006B353C">
        <w:rPr>
          <w:sz w:val="24"/>
          <w:szCs w:val="24"/>
        </w:rPr>
        <w:tab/>
        <w:t>- „materiale de construcţie” – cu 98,4 mii lei;</w:t>
      </w:r>
    </w:p>
    <w:p w:rsidR="00067013" w:rsidRPr="001347D5" w:rsidRDefault="00067013" w:rsidP="00067013">
      <w:pPr>
        <w:jc w:val="both"/>
        <w:rPr>
          <w:sz w:val="24"/>
          <w:szCs w:val="24"/>
        </w:rPr>
      </w:pPr>
      <w:r w:rsidRPr="006B353C">
        <w:rPr>
          <w:sz w:val="24"/>
          <w:szCs w:val="24"/>
        </w:rPr>
        <w:tab/>
      </w:r>
      <w:r w:rsidRPr="001234E5">
        <w:rPr>
          <w:sz w:val="24"/>
          <w:szCs w:val="24"/>
        </w:rPr>
        <w:t>M</w:t>
      </w:r>
      <w:r w:rsidRPr="00E87D3D">
        <w:rPr>
          <w:sz w:val="24"/>
          <w:szCs w:val="24"/>
          <w:lang w:val="fr-BE"/>
        </w:rPr>
        <w:t>odific</w:t>
      </w:r>
      <w:r w:rsidRPr="001234E5">
        <w:rPr>
          <w:sz w:val="24"/>
          <w:szCs w:val="24"/>
        </w:rPr>
        <w:t>ă</w:t>
      </w:r>
      <w:r w:rsidRPr="00E87D3D">
        <w:rPr>
          <w:sz w:val="24"/>
          <w:szCs w:val="24"/>
          <w:lang w:val="fr-BE"/>
        </w:rPr>
        <w:t>ri</w:t>
      </w:r>
      <w:r w:rsidRPr="001234E5">
        <w:rPr>
          <w:sz w:val="24"/>
          <w:szCs w:val="24"/>
        </w:rPr>
        <w:t>le</w:t>
      </w:r>
      <w:r w:rsidRPr="00E87D3D">
        <w:rPr>
          <w:sz w:val="24"/>
          <w:szCs w:val="24"/>
          <w:lang w:val="fr-BE"/>
        </w:rPr>
        <w:t xml:space="preserve"> </w:t>
      </w:r>
      <w:r w:rsidRPr="001234E5">
        <w:rPr>
          <w:sz w:val="24"/>
          <w:szCs w:val="24"/>
        </w:rPr>
        <w:t>nominalizate anterior se preconizează a fi efectuate din contul economiilor formate pe diverse articole de cheltuieli ale planului financiar ale căror sursă de finan</w:t>
      </w:r>
      <w:r w:rsidRPr="001234E5">
        <w:rPr>
          <w:rFonts w:ascii="Tahoma" w:hAnsi="Tahoma" w:cs="Tahoma"/>
          <w:sz w:val="24"/>
          <w:szCs w:val="24"/>
        </w:rPr>
        <w:t>ț</w:t>
      </w:r>
      <w:r w:rsidRPr="001234E5">
        <w:rPr>
          <w:sz w:val="24"/>
          <w:szCs w:val="24"/>
        </w:rPr>
        <w:t>are servesc veniturile c</w:t>
      </w:r>
      <w:r w:rsidRPr="001234E5">
        <w:rPr>
          <w:sz w:val="24"/>
          <w:szCs w:val="24"/>
        </w:rPr>
        <w:t>o</w:t>
      </w:r>
      <w:r w:rsidRPr="001234E5">
        <w:rPr>
          <w:sz w:val="24"/>
          <w:szCs w:val="24"/>
        </w:rPr>
        <w:t>merciale. Efectul economic de diminuare a cheltuielilor planificate a fost înregistrat pe următoarele art</w:t>
      </w:r>
      <w:r w:rsidRPr="001234E5">
        <w:rPr>
          <w:sz w:val="24"/>
          <w:szCs w:val="24"/>
        </w:rPr>
        <w:t>i</w:t>
      </w:r>
      <w:r w:rsidRPr="001234E5">
        <w:rPr>
          <w:sz w:val="24"/>
          <w:szCs w:val="24"/>
        </w:rPr>
        <w:t>cole de cheltuieli ale planului financiar:</w:t>
      </w:r>
    </w:p>
    <w:p w:rsidR="00067013" w:rsidRPr="006B353C" w:rsidRDefault="00067013" w:rsidP="00067013">
      <w:pPr>
        <w:ind w:firstLine="705"/>
        <w:jc w:val="both"/>
        <w:rPr>
          <w:sz w:val="24"/>
          <w:szCs w:val="24"/>
        </w:rPr>
      </w:pPr>
      <w:r w:rsidRPr="006B353C">
        <w:rPr>
          <w:sz w:val="24"/>
          <w:szCs w:val="24"/>
        </w:rPr>
        <w:t>- „</w:t>
      </w:r>
      <w:r w:rsidRPr="00AE384E">
        <w:rPr>
          <w:sz w:val="24"/>
          <w:szCs w:val="24"/>
        </w:rPr>
        <w:t>cheltuieli de personal” – cu 376,5 mii lei în rezultatul micşorării fondului de onorariu pentru canalul Radio Moldova Tineret;</w:t>
      </w:r>
    </w:p>
    <w:p w:rsidR="00067013" w:rsidRPr="001234E5" w:rsidRDefault="00067013" w:rsidP="00067013">
      <w:pPr>
        <w:ind w:firstLine="705"/>
        <w:jc w:val="both"/>
        <w:rPr>
          <w:sz w:val="24"/>
          <w:szCs w:val="24"/>
        </w:rPr>
      </w:pPr>
      <w:r w:rsidRPr="006B353C">
        <w:rPr>
          <w:sz w:val="24"/>
          <w:szCs w:val="24"/>
        </w:rPr>
        <w:t>- „apa şi canalizare” – cu 61,9 mii lei</w:t>
      </w:r>
      <w:r>
        <w:rPr>
          <w:sz w:val="24"/>
          <w:szCs w:val="24"/>
        </w:rPr>
        <w:t>,</w:t>
      </w:r>
      <w:r w:rsidRPr="006B353C">
        <w:rPr>
          <w:sz w:val="24"/>
          <w:szCs w:val="24"/>
        </w:rPr>
        <w:t xml:space="preserve"> datorită măsurilor </w:t>
      </w:r>
      <w:r w:rsidRPr="001234E5">
        <w:rPr>
          <w:sz w:val="24"/>
          <w:szCs w:val="24"/>
        </w:rPr>
        <w:t>întreprinse în scopul diminuării cons</w:t>
      </w:r>
      <w:r w:rsidRPr="001234E5">
        <w:rPr>
          <w:sz w:val="24"/>
          <w:szCs w:val="24"/>
        </w:rPr>
        <w:t>u</w:t>
      </w:r>
      <w:r w:rsidRPr="001234E5">
        <w:rPr>
          <w:sz w:val="24"/>
          <w:szCs w:val="24"/>
        </w:rPr>
        <w:t>mului de apă;</w:t>
      </w:r>
    </w:p>
    <w:p w:rsidR="00067013" w:rsidRPr="001234E5" w:rsidRDefault="00067013" w:rsidP="00067013">
      <w:pPr>
        <w:ind w:firstLine="705"/>
        <w:jc w:val="both"/>
        <w:rPr>
          <w:sz w:val="24"/>
          <w:szCs w:val="24"/>
        </w:rPr>
      </w:pPr>
      <w:r w:rsidRPr="001234E5">
        <w:rPr>
          <w:sz w:val="24"/>
          <w:szCs w:val="24"/>
        </w:rPr>
        <w:t xml:space="preserve">- „servicii informaţionale” – cu 103,3 mii lei în legătură cu preluarea serviciului de </w:t>
      </w:r>
      <w:proofErr w:type="spellStart"/>
      <w:r w:rsidRPr="001234E5">
        <w:rPr>
          <w:sz w:val="24"/>
          <w:szCs w:val="24"/>
        </w:rPr>
        <w:t>mentenanţă</w:t>
      </w:r>
      <w:proofErr w:type="spellEnd"/>
      <w:r w:rsidRPr="001234E5">
        <w:rPr>
          <w:sz w:val="24"/>
          <w:szCs w:val="24"/>
        </w:rPr>
        <w:t xml:space="preserve"> a </w:t>
      </w:r>
      <w:proofErr w:type="spellStart"/>
      <w:r w:rsidRPr="001234E5">
        <w:rPr>
          <w:sz w:val="24"/>
          <w:szCs w:val="24"/>
        </w:rPr>
        <w:t>csm</w:t>
      </w:r>
      <w:proofErr w:type="spellEnd"/>
      <w:r w:rsidRPr="001234E5">
        <w:rPr>
          <w:sz w:val="24"/>
          <w:szCs w:val="24"/>
        </w:rPr>
        <w:t xml:space="preserve">/site-lui </w:t>
      </w:r>
      <w:hyperlink r:id="rId10" w:history="1">
        <w:r w:rsidRPr="001234E5">
          <w:rPr>
            <w:rStyle w:val="a3"/>
            <w:sz w:val="24"/>
            <w:szCs w:val="24"/>
          </w:rPr>
          <w:t>www.trm.md</w:t>
        </w:r>
      </w:hyperlink>
      <w:r w:rsidRPr="001234E5">
        <w:rPr>
          <w:sz w:val="24"/>
          <w:szCs w:val="24"/>
        </w:rPr>
        <w:t xml:space="preserve"> de către salariaţii Companiei;</w:t>
      </w:r>
    </w:p>
    <w:p w:rsidR="00067013" w:rsidRPr="006B353C" w:rsidRDefault="00067013" w:rsidP="00067013">
      <w:pPr>
        <w:ind w:firstLine="705"/>
        <w:jc w:val="both"/>
        <w:rPr>
          <w:sz w:val="24"/>
          <w:szCs w:val="24"/>
        </w:rPr>
      </w:pPr>
      <w:r w:rsidRPr="001234E5">
        <w:rPr>
          <w:sz w:val="24"/>
          <w:szCs w:val="24"/>
        </w:rPr>
        <w:t>- „servicii de telecomunicaţii” – cu 84,8 mii lei în rezultatul revizuirii sub aspectul micşorării costurilor abonamentelor pentru telefonia fixă şi mobilă, serviciului Roaming</w:t>
      </w:r>
      <w:r w:rsidRPr="006B353C">
        <w:rPr>
          <w:sz w:val="24"/>
          <w:szCs w:val="24"/>
        </w:rPr>
        <w:t>, cheltuielilor pentru co</w:t>
      </w:r>
      <w:r w:rsidRPr="006B353C">
        <w:rPr>
          <w:sz w:val="24"/>
          <w:szCs w:val="24"/>
        </w:rPr>
        <w:t>n</w:t>
      </w:r>
      <w:r w:rsidRPr="006B353C">
        <w:rPr>
          <w:sz w:val="24"/>
          <w:szCs w:val="24"/>
        </w:rPr>
        <w:t>vorbirile telefonice, cheltuielilor poştale, servicii de radiodifuziune prin fir (posturi de radio);</w:t>
      </w:r>
    </w:p>
    <w:p w:rsidR="00067013" w:rsidRPr="006B353C" w:rsidRDefault="00067013" w:rsidP="00067013">
      <w:pPr>
        <w:ind w:firstLine="705"/>
        <w:jc w:val="both"/>
        <w:rPr>
          <w:sz w:val="24"/>
          <w:szCs w:val="24"/>
        </w:rPr>
      </w:pPr>
      <w:r w:rsidRPr="006B353C">
        <w:rPr>
          <w:sz w:val="24"/>
          <w:szCs w:val="24"/>
        </w:rPr>
        <w:t>- „deplasări în interiorul ţării” – cu 25,4 mii lei datorită economiei mijloacelor financiare înregi</w:t>
      </w:r>
      <w:r w:rsidRPr="006B353C">
        <w:rPr>
          <w:sz w:val="24"/>
          <w:szCs w:val="24"/>
        </w:rPr>
        <w:t>s</w:t>
      </w:r>
      <w:r w:rsidRPr="006B353C">
        <w:rPr>
          <w:sz w:val="24"/>
          <w:szCs w:val="24"/>
        </w:rPr>
        <w:t>trate în primul semestrului al anului curent;</w:t>
      </w:r>
    </w:p>
    <w:p w:rsidR="00067013" w:rsidRPr="001234E5" w:rsidRDefault="00067013" w:rsidP="00067013">
      <w:pPr>
        <w:ind w:firstLine="705"/>
        <w:jc w:val="both"/>
        <w:rPr>
          <w:sz w:val="24"/>
          <w:szCs w:val="24"/>
        </w:rPr>
      </w:pPr>
      <w:r w:rsidRPr="006B353C">
        <w:rPr>
          <w:sz w:val="24"/>
          <w:szCs w:val="24"/>
        </w:rPr>
        <w:t>- „servicii bancare” – cu 30,3 mii lei</w:t>
      </w:r>
      <w:r>
        <w:rPr>
          <w:sz w:val="24"/>
          <w:szCs w:val="24"/>
        </w:rPr>
        <w:t xml:space="preserve">, </w:t>
      </w:r>
      <w:r w:rsidRPr="001234E5">
        <w:rPr>
          <w:sz w:val="24"/>
          <w:szCs w:val="24"/>
        </w:rPr>
        <w:t>datorită implementării serviciilor internet banking şi elim</w:t>
      </w:r>
      <w:r w:rsidRPr="001234E5">
        <w:rPr>
          <w:sz w:val="24"/>
          <w:szCs w:val="24"/>
        </w:rPr>
        <w:t>i</w:t>
      </w:r>
      <w:r w:rsidRPr="001234E5">
        <w:rPr>
          <w:sz w:val="24"/>
          <w:szCs w:val="24"/>
        </w:rPr>
        <w:t xml:space="preserve">narea comisionului pentru dispoziţiile de plată de către trezoreria </w:t>
      </w:r>
      <w:bookmarkStart w:id="0" w:name="_GoBack"/>
      <w:bookmarkEnd w:id="0"/>
      <w:r w:rsidRPr="001234E5">
        <w:rPr>
          <w:sz w:val="24"/>
          <w:szCs w:val="24"/>
        </w:rPr>
        <w:t xml:space="preserve">Teritorială Chişinău.  </w:t>
      </w:r>
    </w:p>
    <w:p w:rsidR="00067013" w:rsidRPr="006B353C" w:rsidRDefault="00067013" w:rsidP="00067013">
      <w:pPr>
        <w:ind w:firstLine="705"/>
        <w:jc w:val="both"/>
        <w:rPr>
          <w:sz w:val="24"/>
          <w:szCs w:val="24"/>
        </w:rPr>
      </w:pPr>
      <w:r w:rsidRPr="001234E5">
        <w:rPr>
          <w:sz w:val="24"/>
          <w:szCs w:val="24"/>
        </w:rPr>
        <w:t>- „cotizaţii în organizaţiile internaţionale” – cu 1441</w:t>
      </w:r>
      <w:r w:rsidRPr="006B353C">
        <w:rPr>
          <w:sz w:val="24"/>
          <w:szCs w:val="24"/>
        </w:rPr>
        <w:t xml:space="preserve">,9 mii lei în legătură cu alocarea </w:t>
      </w:r>
      <w:r>
        <w:rPr>
          <w:sz w:val="24"/>
          <w:szCs w:val="24"/>
        </w:rPr>
        <w:t>mijloacelor financiare</w:t>
      </w:r>
      <w:r w:rsidRPr="006B353C">
        <w:rPr>
          <w:sz w:val="24"/>
          <w:szCs w:val="24"/>
        </w:rPr>
        <w:t xml:space="preserve"> din bugetul de stat</w:t>
      </w:r>
      <w:r>
        <w:rPr>
          <w:sz w:val="24"/>
          <w:szCs w:val="24"/>
        </w:rPr>
        <w:t>,</w:t>
      </w:r>
      <w:r w:rsidRPr="006B353C">
        <w:rPr>
          <w:sz w:val="24"/>
          <w:szCs w:val="24"/>
        </w:rPr>
        <w:t xml:space="preserve"> care iniţial au fost planificate să fie achitate din venituri</w:t>
      </w:r>
      <w:r>
        <w:rPr>
          <w:sz w:val="24"/>
          <w:szCs w:val="24"/>
        </w:rPr>
        <w:t>le</w:t>
      </w:r>
      <w:r w:rsidRPr="006B353C">
        <w:rPr>
          <w:sz w:val="24"/>
          <w:szCs w:val="24"/>
        </w:rPr>
        <w:t xml:space="preserve"> proprii;</w:t>
      </w:r>
    </w:p>
    <w:p w:rsidR="00067013" w:rsidRPr="006B353C" w:rsidRDefault="00067013" w:rsidP="00067013">
      <w:pPr>
        <w:ind w:firstLine="705"/>
        <w:jc w:val="both"/>
        <w:rPr>
          <w:sz w:val="24"/>
          <w:szCs w:val="24"/>
        </w:rPr>
      </w:pPr>
      <w:r w:rsidRPr="006B353C">
        <w:rPr>
          <w:sz w:val="24"/>
          <w:szCs w:val="24"/>
        </w:rPr>
        <w:t>- „procurarea combustibilului, carburanţilor şi lubrifianţilor” -  cu 240,2 mii lei în rezultatul r</w:t>
      </w:r>
      <w:r w:rsidRPr="006B353C">
        <w:rPr>
          <w:sz w:val="24"/>
          <w:szCs w:val="24"/>
        </w:rPr>
        <w:t>e</w:t>
      </w:r>
      <w:r w:rsidRPr="006B353C">
        <w:rPr>
          <w:sz w:val="24"/>
          <w:szCs w:val="24"/>
        </w:rPr>
        <w:t>ducerii distanţei parcurse pentru prima jumătate a anului curent şi micşorării preţurilor la combustibil;</w:t>
      </w:r>
    </w:p>
    <w:p w:rsidR="00067013" w:rsidRPr="006B353C" w:rsidRDefault="00067013" w:rsidP="00067013">
      <w:pPr>
        <w:ind w:firstLine="705"/>
        <w:jc w:val="both"/>
        <w:rPr>
          <w:sz w:val="24"/>
          <w:szCs w:val="24"/>
        </w:rPr>
      </w:pPr>
      <w:r w:rsidRPr="006B353C">
        <w:rPr>
          <w:sz w:val="24"/>
          <w:szCs w:val="24"/>
        </w:rPr>
        <w:t xml:space="preserve">- „procurarea materialelor de uz gospodăresc şi rechizitelor de birou” – cu 19,2 mii lei din contul micşorării cheltuielilor pentru achiziţionarea materialelor pentru serviciile tehnice ale Televiziunii. </w:t>
      </w:r>
    </w:p>
    <w:p w:rsidR="00067013" w:rsidRPr="006B353C" w:rsidRDefault="00067013" w:rsidP="00067013">
      <w:pPr>
        <w:jc w:val="both"/>
        <w:rPr>
          <w:sz w:val="24"/>
          <w:szCs w:val="24"/>
        </w:rPr>
      </w:pPr>
      <w:r w:rsidRPr="006B353C">
        <w:rPr>
          <w:sz w:val="24"/>
          <w:szCs w:val="24"/>
        </w:rPr>
        <w:tab/>
        <w:t xml:space="preserve"> </w:t>
      </w:r>
    </w:p>
    <w:p w:rsidR="00A20781" w:rsidRDefault="000E3927" w:rsidP="00DC2D83">
      <w:pPr>
        <w:pStyle w:val="a6"/>
        <w:ind w:firstLine="709"/>
        <w:jc w:val="both"/>
        <w:rPr>
          <w:spacing w:val="-6"/>
          <w:sz w:val="28"/>
          <w:szCs w:val="28"/>
        </w:rPr>
      </w:pPr>
      <w:r>
        <w:rPr>
          <w:spacing w:val="-6"/>
          <w:sz w:val="28"/>
          <w:szCs w:val="28"/>
        </w:rPr>
        <w:t>Membrii CO au formulat mai multe întrebări  care să explice formarea sumelor indicate în anexe.</w:t>
      </w:r>
    </w:p>
    <w:p w:rsidR="00DC2D83" w:rsidRPr="00F61637" w:rsidRDefault="00DC2D83" w:rsidP="00DC2D83">
      <w:pPr>
        <w:pStyle w:val="a6"/>
        <w:ind w:firstLine="709"/>
        <w:jc w:val="both"/>
        <w:rPr>
          <w:spacing w:val="-6"/>
          <w:sz w:val="28"/>
          <w:szCs w:val="28"/>
        </w:rPr>
      </w:pPr>
      <w:r w:rsidRPr="00F61637">
        <w:rPr>
          <w:spacing w:val="-6"/>
          <w:sz w:val="28"/>
          <w:szCs w:val="28"/>
        </w:rPr>
        <w:t xml:space="preserve">Președintele CO a </w:t>
      </w:r>
      <w:r w:rsidR="0078179D">
        <w:rPr>
          <w:spacing w:val="-6"/>
          <w:sz w:val="28"/>
          <w:szCs w:val="28"/>
        </w:rPr>
        <w:t>propus de a</w:t>
      </w:r>
      <w:r w:rsidRPr="00F61637">
        <w:rPr>
          <w:spacing w:val="-6"/>
          <w:sz w:val="28"/>
          <w:szCs w:val="28"/>
        </w:rPr>
        <w:t xml:space="preserve"> vot</w:t>
      </w:r>
      <w:r w:rsidR="0078179D">
        <w:rPr>
          <w:spacing w:val="-6"/>
          <w:sz w:val="28"/>
          <w:szCs w:val="28"/>
        </w:rPr>
        <w:t>a următoarele</w:t>
      </w:r>
      <w:r w:rsidRPr="00F61637">
        <w:rPr>
          <w:spacing w:val="-6"/>
          <w:sz w:val="28"/>
          <w:szCs w:val="28"/>
        </w:rPr>
        <w:t>:</w:t>
      </w:r>
    </w:p>
    <w:p w:rsidR="000E3927" w:rsidRPr="000C66AA" w:rsidRDefault="000E3927" w:rsidP="000E3927">
      <w:pPr>
        <w:keepNext/>
        <w:widowControl w:val="0"/>
        <w:numPr>
          <w:ilvl w:val="0"/>
          <w:numId w:val="17"/>
        </w:numPr>
        <w:tabs>
          <w:tab w:val="left" w:pos="0"/>
          <w:tab w:val="left" w:pos="709"/>
          <w:tab w:val="left" w:pos="993"/>
        </w:tabs>
        <w:ind w:left="0" w:firstLine="709"/>
        <w:jc w:val="both"/>
        <w:rPr>
          <w:i/>
          <w:sz w:val="28"/>
          <w:szCs w:val="28"/>
        </w:rPr>
      </w:pPr>
      <w:r w:rsidRPr="000C66AA">
        <w:rPr>
          <w:sz w:val="28"/>
          <w:szCs w:val="28"/>
        </w:rPr>
        <w:t xml:space="preserve">Se </w:t>
      </w:r>
      <w:r>
        <w:rPr>
          <w:sz w:val="28"/>
          <w:szCs w:val="28"/>
        </w:rPr>
        <w:t>aprobă</w:t>
      </w:r>
      <w:r w:rsidRPr="000C66AA">
        <w:rPr>
          <w:sz w:val="28"/>
          <w:szCs w:val="28"/>
        </w:rPr>
        <w:t xml:space="preserve"> </w:t>
      </w:r>
      <w:r w:rsidRPr="000C66AA">
        <w:rPr>
          <w:i/>
          <w:sz w:val="28"/>
          <w:szCs w:val="28"/>
        </w:rPr>
        <w:t xml:space="preserve">modificarea </w:t>
      </w:r>
      <w:r>
        <w:rPr>
          <w:i/>
          <w:sz w:val="28"/>
          <w:szCs w:val="28"/>
        </w:rPr>
        <w:t>P</w:t>
      </w:r>
      <w:r w:rsidRPr="000C66AA">
        <w:rPr>
          <w:i/>
          <w:sz w:val="28"/>
          <w:szCs w:val="28"/>
        </w:rPr>
        <w:t xml:space="preserve">lanului </w:t>
      </w:r>
      <w:r>
        <w:rPr>
          <w:i/>
          <w:sz w:val="28"/>
          <w:szCs w:val="28"/>
        </w:rPr>
        <w:t>financiar</w:t>
      </w:r>
      <w:r w:rsidRPr="000C66AA">
        <w:rPr>
          <w:i/>
          <w:sz w:val="28"/>
          <w:szCs w:val="28"/>
        </w:rPr>
        <w:t xml:space="preserve"> pentru 201</w:t>
      </w:r>
      <w:r>
        <w:rPr>
          <w:i/>
          <w:sz w:val="28"/>
          <w:szCs w:val="28"/>
        </w:rPr>
        <w:t>6</w:t>
      </w:r>
      <w:r w:rsidRPr="000C66AA">
        <w:rPr>
          <w:i/>
          <w:sz w:val="28"/>
          <w:szCs w:val="28"/>
        </w:rPr>
        <w:t xml:space="preserve"> al IPNA Compania </w:t>
      </w:r>
      <w:r w:rsidRPr="000C66AA">
        <w:rPr>
          <w:i/>
          <w:sz w:val="28"/>
          <w:szCs w:val="28"/>
        </w:rPr>
        <w:lastRenderedPageBreak/>
        <w:t>„Teleradio-Moldova”</w:t>
      </w:r>
      <w:r>
        <w:rPr>
          <w:i/>
          <w:sz w:val="28"/>
          <w:szCs w:val="28"/>
        </w:rPr>
        <w:t>.</w:t>
      </w:r>
    </w:p>
    <w:p w:rsidR="000E3927" w:rsidRPr="000C66AA" w:rsidRDefault="000E3927" w:rsidP="000E3927">
      <w:pPr>
        <w:keepNext/>
        <w:widowControl w:val="0"/>
        <w:numPr>
          <w:ilvl w:val="0"/>
          <w:numId w:val="17"/>
        </w:numPr>
        <w:tabs>
          <w:tab w:val="left" w:pos="-567"/>
          <w:tab w:val="left" w:pos="0"/>
          <w:tab w:val="left" w:pos="567"/>
          <w:tab w:val="left" w:pos="993"/>
        </w:tabs>
        <w:ind w:left="0" w:firstLine="709"/>
        <w:jc w:val="both"/>
        <w:rPr>
          <w:sz w:val="28"/>
          <w:szCs w:val="28"/>
        </w:rPr>
      </w:pPr>
      <w:r w:rsidRPr="000C66AA">
        <w:rPr>
          <w:sz w:val="28"/>
          <w:szCs w:val="28"/>
        </w:rPr>
        <w:t>Anexa „</w:t>
      </w:r>
      <w:r w:rsidRPr="000C66AA">
        <w:rPr>
          <w:i/>
          <w:sz w:val="28"/>
          <w:szCs w:val="28"/>
        </w:rPr>
        <w:t>Propunere</w:t>
      </w:r>
      <w:r>
        <w:rPr>
          <w:i/>
          <w:sz w:val="28"/>
          <w:szCs w:val="28"/>
        </w:rPr>
        <w:t>a</w:t>
      </w:r>
      <w:r w:rsidRPr="000C66AA">
        <w:rPr>
          <w:i/>
          <w:sz w:val="28"/>
          <w:szCs w:val="28"/>
        </w:rPr>
        <w:t xml:space="preserve"> de modificare</w:t>
      </w:r>
      <w:r>
        <w:rPr>
          <w:i/>
          <w:sz w:val="28"/>
          <w:szCs w:val="28"/>
        </w:rPr>
        <w:t xml:space="preserve"> </w:t>
      </w:r>
      <w:r w:rsidRPr="000C66AA">
        <w:rPr>
          <w:i/>
          <w:sz w:val="28"/>
          <w:szCs w:val="28"/>
        </w:rPr>
        <w:t xml:space="preserve">a </w:t>
      </w:r>
      <w:r>
        <w:rPr>
          <w:i/>
          <w:sz w:val="28"/>
          <w:szCs w:val="28"/>
        </w:rPr>
        <w:t>P</w:t>
      </w:r>
      <w:r w:rsidRPr="000C66AA">
        <w:rPr>
          <w:i/>
          <w:sz w:val="28"/>
          <w:szCs w:val="28"/>
        </w:rPr>
        <w:t xml:space="preserve">lanului </w:t>
      </w:r>
      <w:r>
        <w:rPr>
          <w:i/>
          <w:sz w:val="28"/>
          <w:szCs w:val="28"/>
        </w:rPr>
        <w:t>financiar</w:t>
      </w:r>
      <w:r w:rsidRPr="000C66AA">
        <w:rPr>
          <w:i/>
          <w:sz w:val="28"/>
          <w:szCs w:val="28"/>
        </w:rPr>
        <w:t xml:space="preserve"> pentru 201</w:t>
      </w:r>
      <w:r>
        <w:rPr>
          <w:i/>
          <w:sz w:val="28"/>
          <w:szCs w:val="28"/>
        </w:rPr>
        <w:t>6</w:t>
      </w:r>
      <w:r w:rsidRPr="000C66AA">
        <w:rPr>
          <w:i/>
          <w:sz w:val="28"/>
          <w:szCs w:val="28"/>
        </w:rPr>
        <w:t xml:space="preserve"> al IPNA Compania „Teleradio-Moldova” </w:t>
      </w:r>
      <w:r w:rsidRPr="000C66AA">
        <w:rPr>
          <w:sz w:val="28"/>
          <w:szCs w:val="28"/>
        </w:rPr>
        <w:t>este parte integrantă a prezentei hotărâri.</w:t>
      </w:r>
    </w:p>
    <w:p w:rsidR="000E3927" w:rsidRPr="000C66AA" w:rsidRDefault="000E3927" w:rsidP="000E3927">
      <w:pPr>
        <w:keepNext/>
        <w:widowControl w:val="0"/>
        <w:numPr>
          <w:ilvl w:val="0"/>
          <w:numId w:val="17"/>
        </w:numPr>
        <w:tabs>
          <w:tab w:val="left" w:pos="-567"/>
          <w:tab w:val="left" w:pos="993"/>
        </w:tabs>
        <w:ind w:left="0" w:firstLine="709"/>
        <w:jc w:val="both"/>
        <w:rPr>
          <w:color w:val="FF0000"/>
          <w:sz w:val="28"/>
          <w:szCs w:val="28"/>
        </w:rPr>
      </w:pPr>
      <w:r w:rsidRPr="000C66AA">
        <w:rPr>
          <w:sz w:val="28"/>
          <w:szCs w:val="28"/>
        </w:rPr>
        <w:t>Președintele IPNA Compania ”Teleradio</w:t>
      </w:r>
      <w:r>
        <w:rPr>
          <w:sz w:val="28"/>
          <w:szCs w:val="28"/>
        </w:rPr>
        <w:t>-</w:t>
      </w:r>
      <w:r w:rsidRPr="000C66AA">
        <w:rPr>
          <w:sz w:val="28"/>
          <w:szCs w:val="28"/>
        </w:rPr>
        <w:t xml:space="preserve">Moldova” va iniția </w:t>
      </w:r>
      <w:r>
        <w:rPr>
          <w:sz w:val="28"/>
          <w:szCs w:val="28"/>
        </w:rPr>
        <w:t xml:space="preserve">în termen de 30 de zile </w:t>
      </w:r>
      <w:r w:rsidRPr="004F3C49">
        <w:rPr>
          <w:i/>
          <w:sz w:val="28"/>
          <w:szCs w:val="28"/>
        </w:rPr>
        <w:t>Proiectul Caietului de sarcini al IPNA Compania ”Teleradio-Moldova” pentru anul 2017.</w:t>
      </w:r>
    </w:p>
    <w:p w:rsidR="000E3927" w:rsidRPr="002F6F64" w:rsidRDefault="000E3927" w:rsidP="000E3927">
      <w:pPr>
        <w:keepNext/>
        <w:widowControl w:val="0"/>
        <w:numPr>
          <w:ilvl w:val="0"/>
          <w:numId w:val="17"/>
        </w:numPr>
        <w:tabs>
          <w:tab w:val="left" w:pos="993"/>
        </w:tabs>
        <w:ind w:left="0" w:firstLine="709"/>
        <w:jc w:val="both"/>
        <w:rPr>
          <w:color w:val="000000"/>
          <w:sz w:val="28"/>
          <w:szCs w:val="28"/>
          <w:shd w:val="clear" w:color="auto" w:fill="F5FAFE"/>
        </w:rPr>
      </w:pPr>
      <w:r w:rsidRPr="009F22FC">
        <w:rPr>
          <w:sz w:val="28"/>
          <w:szCs w:val="28"/>
        </w:rPr>
        <w:t>Prezenta hotărâre intră în vigoare la data adoptării</w:t>
      </w:r>
      <w:r w:rsidRPr="009F22FC">
        <w:rPr>
          <w:color w:val="000000"/>
          <w:sz w:val="28"/>
          <w:szCs w:val="28"/>
          <w:shd w:val="clear" w:color="auto" w:fill="F5FAFE"/>
        </w:rPr>
        <w:t>.</w:t>
      </w:r>
    </w:p>
    <w:p w:rsidR="00930B04" w:rsidRPr="00F61637" w:rsidRDefault="00930B04" w:rsidP="000E3927">
      <w:pPr>
        <w:pStyle w:val="a6"/>
        <w:tabs>
          <w:tab w:val="left" w:pos="993"/>
        </w:tabs>
        <w:ind w:firstLine="709"/>
        <w:jc w:val="both"/>
        <w:rPr>
          <w:b/>
          <w:bCs/>
          <w:sz w:val="28"/>
          <w:szCs w:val="28"/>
        </w:rPr>
      </w:pPr>
      <w:r w:rsidRPr="00F61637">
        <w:rPr>
          <w:b/>
          <w:sz w:val="28"/>
          <w:szCs w:val="28"/>
        </w:rPr>
        <w:t xml:space="preserve">S-a votat: „PRO” – </w:t>
      </w:r>
      <w:r w:rsidR="00C84FDD">
        <w:rPr>
          <w:b/>
          <w:sz w:val="28"/>
          <w:szCs w:val="28"/>
        </w:rPr>
        <w:t>4</w:t>
      </w:r>
      <w:r w:rsidRPr="00F61637">
        <w:rPr>
          <w:b/>
          <w:bCs/>
          <w:sz w:val="28"/>
          <w:szCs w:val="28"/>
        </w:rPr>
        <w:t xml:space="preserve"> voturi  (D. </w:t>
      </w:r>
      <w:r w:rsidR="00C84FDD">
        <w:rPr>
          <w:b/>
          <w:bCs/>
          <w:sz w:val="28"/>
          <w:szCs w:val="28"/>
        </w:rPr>
        <w:t xml:space="preserve">Deleu; N.Spătaru; </w:t>
      </w:r>
      <w:r w:rsidR="00C84FDD" w:rsidRPr="00F61637">
        <w:rPr>
          <w:b/>
          <w:bCs/>
          <w:sz w:val="28"/>
          <w:szCs w:val="28"/>
        </w:rPr>
        <w:t xml:space="preserve">L.Vasilache;  </w:t>
      </w:r>
      <w:proofErr w:type="spellStart"/>
      <w:r w:rsidR="00C84FDD">
        <w:rPr>
          <w:b/>
          <w:bCs/>
          <w:sz w:val="28"/>
          <w:szCs w:val="28"/>
        </w:rPr>
        <w:t>M.Țurcan</w:t>
      </w:r>
      <w:proofErr w:type="spellEnd"/>
      <w:r w:rsidRPr="00F61637">
        <w:rPr>
          <w:b/>
          <w:bCs/>
          <w:sz w:val="28"/>
          <w:szCs w:val="28"/>
        </w:rPr>
        <w:t>).</w:t>
      </w:r>
    </w:p>
    <w:p w:rsidR="00930B04" w:rsidRPr="00F61637" w:rsidRDefault="00C84FDD" w:rsidP="00930B04">
      <w:pPr>
        <w:pStyle w:val="Standard"/>
        <w:ind w:firstLine="709"/>
        <w:jc w:val="both"/>
        <w:rPr>
          <w:b/>
          <w:bCs/>
          <w:sz w:val="28"/>
          <w:szCs w:val="28"/>
          <w:lang w:val="ro-RO"/>
        </w:rPr>
      </w:pPr>
      <w:r>
        <w:rPr>
          <w:b/>
          <w:bCs/>
          <w:sz w:val="28"/>
          <w:szCs w:val="28"/>
          <w:lang w:val="ro-RO"/>
        </w:rPr>
        <w:t>”CONTRA” - 5 voturi (</w:t>
      </w:r>
      <w:proofErr w:type="spellStart"/>
      <w:r w:rsidRPr="00C84FDD">
        <w:rPr>
          <w:b/>
          <w:bCs/>
          <w:sz w:val="28"/>
          <w:szCs w:val="28"/>
          <w:lang w:val="ro-RO"/>
        </w:rPr>
        <w:t>P.Grozavu</w:t>
      </w:r>
      <w:proofErr w:type="spellEnd"/>
      <w:r w:rsidRPr="00C84FDD">
        <w:rPr>
          <w:b/>
          <w:bCs/>
          <w:sz w:val="28"/>
          <w:szCs w:val="28"/>
          <w:lang w:val="ro-RO"/>
        </w:rPr>
        <w:t xml:space="preserve">, </w:t>
      </w:r>
      <w:proofErr w:type="spellStart"/>
      <w:r w:rsidRPr="00C84FDD">
        <w:rPr>
          <w:b/>
          <w:bCs/>
          <w:sz w:val="28"/>
          <w:szCs w:val="28"/>
          <w:lang w:val="ro-RO"/>
        </w:rPr>
        <w:t>L.Gurez</w:t>
      </w:r>
      <w:proofErr w:type="spellEnd"/>
      <w:r w:rsidRPr="00C84FDD">
        <w:rPr>
          <w:b/>
          <w:bCs/>
          <w:sz w:val="28"/>
          <w:szCs w:val="28"/>
          <w:lang w:val="ro-RO"/>
        </w:rPr>
        <w:t>;</w:t>
      </w:r>
      <w:r>
        <w:rPr>
          <w:b/>
          <w:bCs/>
          <w:sz w:val="28"/>
          <w:szCs w:val="28"/>
          <w:lang w:val="ro-RO"/>
        </w:rPr>
        <w:t xml:space="preserve"> </w:t>
      </w:r>
      <w:proofErr w:type="spellStart"/>
      <w:r w:rsidRPr="00C84FDD">
        <w:rPr>
          <w:b/>
          <w:bCs/>
          <w:sz w:val="28"/>
          <w:szCs w:val="28"/>
          <w:lang w:val="ro-RO"/>
        </w:rPr>
        <w:t>Țapeș</w:t>
      </w:r>
      <w:proofErr w:type="spellEnd"/>
      <w:r w:rsidRPr="00C84FDD">
        <w:rPr>
          <w:b/>
          <w:bCs/>
          <w:sz w:val="28"/>
          <w:szCs w:val="28"/>
          <w:lang w:val="ro-RO"/>
        </w:rPr>
        <w:t>;</w:t>
      </w:r>
      <w:r>
        <w:rPr>
          <w:b/>
          <w:bCs/>
          <w:sz w:val="28"/>
          <w:szCs w:val="28"/>
          <w:lang w:val="ro-RO"/>
        </w:rPr>
        <w:t xml:space="preserve"> L.</w:t>
      </w:r>
      <w:r w:rsidRPr="00C84FDD">
        <w:rPr>
          <w:b/>
          <w:bCs/>
          <w:sz w:val="28"/>
          <w:szCs w:val="28"/>
          <w:lang w:val="ro-RO"/>
        </w:rPr>
        <w:t>Călugăru; S. Nistor</w:t>
      </w:r>
      <w:r>
        <w:rPr>
          <w:b/>
          <w:bCs/>
          <w:sz w:val="28"/>
          <w:szCs w:val="28"/>
          <w:lang w:val="ro-RO"/>
        </w:rPr>
        <w:t>)</w:t>
      </w:r>
    </w:p>
    <w:p w:rsidR="00C84FDD" w:rsidRDefault="00C84FDD" w:rsidP="00E37485">
      <w:pPr>
        <w:keepNext/>
        <w:widowControl w:val="0"/>
        <w:ind w:firstLine="709"/>
        <w:jc w:val="both"/>
        <w:rPr>
          <w:b/>
          <w:bCs/>
          <w:sz w:val="28"/>
          <w:szCs w:val="28"/>
        </w:rPr>
      </w:pPr>
      <w:r>
        <w:rPr>
          <w:b/>
          <w:bCs/>
          <w:sz w:val="28"/>
          <w:szCs w:val="28"/>
        </w:rPr>
        <w:t>Hotărârea nu a fost adoptată.</w:t>
      </w:r>
    </w:p>
    <w:p w:rsidR="00C84FDD" w:rsidRDefault="00C84FDD" w:rsidP="00E37485">
      <w:pPr>
        <w:keepNext/>
        <w:widowControl w:val="0"/>
        <w:ind w:firstLine="709"/>
        <w:jc w:val="both"/>
        <w:rPr>
          <w:b/>
          <w:bCs/>
          <w:sz w:val="28"/>
          <w:szCs w:val="28"/>
        </w:rPr>
      </w:pPr>
    </w:p>
    <w:p w:rsidR="000F7B1A" w:rsidRPr="000F7B1A" w:rsidRDefault="000F7B1A" w:rsidP="00E37485">
      <w:pPr>
        <w:keepNext/>
        <w:widowControl w:val="0"/>
        <w:ind w:firstLine="709"/>
        <w:jc w:val="both"/>
        <w:rPr>
          <w:bCs/>
          <w:sz w:val="28"/>
          <w:szCs w:val="28"/>
        </w:rPr>
      </w:pPr>
      <w:r w:rsidRPr="000F7B1A">
        <w:rPr>
          <w:bCs/>
          <w:sz w:val="28"/>
          <w:szCs w:val="28"/>
        </w:rPr>
        <w:t>Dna Vasilache a</w:t>
      </w:r>
      <w:r>
        <w:rPr>
          <w:bCs/>
          <w:sz w:val="28"/>
          <w:szCs w:val="28"/>
        </w:rPr>
        <w:t xml:space="preserve"> propus ca fiecare dintre membri CO care au votat împotrivă sa își exprime poziția, argumentând de ce au luat așa o atitudine.</w:t>
      </w:r>
    </w:p>
    <w:p w:rsidR="000F7B1A" w:rsidRDefault="000F7B1A" w:rsidP="00E37485">
      <w:pPr>
        <w:keepNext/>
        <w:widowControl w:val="0"/>
        <w:ind w:firstLine="709"/>
        <w:jc w:val="both"/>
        <w:rPr>
          <w:bCs/>
          <w:sz w:val="28"/>
          <w:szCs w:val="28"/>
        </w:rPr>
      </w:pPr>
      <w:proofErr w:type="spellStart"/>
      <w:r w:rsidRPr="000F7B1A">
        <w:rPr>
          <w:bCs/>
          <w:sz w:val="28"/>
          <w:szCs w:val="28"/>
        </w:rPr>
        <w:t>Dnul</w:t>
      </w:r>
      <w:proofErr w:type="spellEnd"/>
      <w:r w:rsidRPr="000F7B1A">
        <w:rPr>
          <w:bCs/>
          <w:sz w:val="28"/>
          <w:szCs w:val="28"/>
        </w:rPr>
        <w:t xml:space="preserve"> Grozavu</w:t>
      </w:r>
      <w:r>
        <w:rPr>
          <w:bCs/>
          <w:sz w:val="28"/>
          <w:szCs w:val="28"/>
        </w:rPr>
        <w:t xml:space="preserve"> a răspuns că a votat ”contra” deoarece consideră cifrele neargume</w:t>
      </w:r>
      <w:r>
        <w:rPr>
          <w:bCs/>
          <w:sz w:val="28"/>
          <w:szCs w:val="28"/>
        </w:rPr>
        <w:t>n</w:t>
      </w:r>
      <w:r>
        <w:rPr>
          <w:bCs/>
          <w:sz w:val="28"/>
          <w:szCs w:val="28"/>
        </w:rPr>
        <w:t>tate și ar dori ca să fie probate cu acte justificative serviciile de transport și cele de rep</w:t>
      </w:r>
      <w:r>
        <w:rPr>
          <w:bCs/>
          <w:sz w:val="28"/>
          <w:szCs w:val="28"/>
        </w:rPr>
        <w:t>a</w:t>
      </w:r>
      <w:r>
        <w:rPr>
          <w:bCs/>
          <w:sz w:val="28"/>
          <w:szCs w:val="28"/>
        </w:rPr>
        <w:t>rație.</w:t>
      </w:r>
    </w:p>
    <w:p w:rsidR="000F7B1A" w:rsidRDefault="000F7B1A" w:rsidP="00E37485">
      <w:pPr>
        <w:keepNext/>
        <w:widowControl w:val="0"/>
        <w:ind w:firstLine="709"/>
        <w:jc w:val="both"/>
        <w:rPr>
          <w:bCs/>
          <w:sz w:val="28"/>
          <w:szCs w:val="28"/>
        </w:rPr>
      </w:pPr>
      <w:r>
        <w:rPr>
          <w:bCs/>
          <w:sz w:val="28"/>
          <w:szCs w:val="28"/>
        </w:rPr>
        <w:t>Dna Călugăru a menționat că susține aceeași poziție și dorește ca sa-i fie explicate</w:t>
      </w:r>
      <w:r w:rsidR="009D0D6F">
        <w:rPr>
          <w:bCs/>
          <w:sz w:val="28"/>
          <w:szCs w:val="28"/>
        </w:rPr>
        <w:t xml:space="preserve"> cu documente probatorii suma de 207,5 mii lei pentru reparația fațadei Casei Radio, fo</w:t>
      </w:r>
      <w:r w:rsidR="009D0D6F">
        <w:rPr>
          <w:bCs/>
          <w:sz w:val="28"/>
          <w:szCs w:val="28"/>
        </w:rPr>
        <w:t>r</w:t>
      </w:r>
      <w:r w:rsidR="009D0D6F">
        <w:rPr>
          <w:bCs/>
          <w:sz w:val="28"/>
          <w:szCs w:val="28"/>
        </w:rPr>
        <w:t>marea cifrei pentru apă și canalizare, dar și energia electrică, deoarece ii par a fi nearg</w:t>
      </w:r>
      <w:r w:rsidR="009D0D6F">
        <w:rPr>
          <w:bCs/>
          <w:sz w:val="28"/>
          <w:szCs w:val="28"/>
        </w:rPr>
        <w:t>u</w:t>
      </w:r>
      <w:r w:rsidR="009D0D6F">
        <w:rPr>
          <w:bCs/>
          <w:sz w:val="28"/>
          <w:szCs w:val="28"/>
        </w:rPr>
        <w:t>mentate.</w:t>
      </w:r>
    </w:p>
    <w:p w:rsidR="009D0D6F" w:rsidRPr="000F7B1A" w:rsidRDefault="009D0D6F" w:rsidP="00E37485">
      <w:pPr>
        <w:keepNext/>
        <w:widowControl w:val="0"/>
        <w:ind w:firstLine="709"/>
        <w:jc w:val="both"/>
        <w:rPr>
          <w:bCs/>
          <w:sz w:val="28"/>
          <w:szCs w:val="28"/>
        </w:rPr>
      </w:pPr>
      <w:r>
        <w:rPr>
          <w:bCs/>
          <w:sz w:val="28"/>
          <w:szCs w:val="28"/>
        </w:rPr>
        <w:t>Ceilalți colegi care au votat contra au susținut această poziție și au cerut să fie v</w:t>
      </w:r>
      <w:r>
        <w:rPr>
          <w:bCs/>
          <w:sz w:val="28"/>
          <w:szCs w:val="28"/>
        </w:rPr>
        <w:t>o</w:t>
      </w:r>
      <w:r>
        <w:rPr>
          <w:bCs/>
          <w:sz w:val="28"/>
          <w:szCs w:val="28"/>
        </w:rPr>
        <w:t>tat ca subiectul să fie examinat în ședința din 29.09.2016, la care se vor aduce docume</w:t>
      </w:r>
      <w:r>
        <w:rPr>
          <w:bCs/>
          <w:sz w:val="28"/>
          <w:szCs w:val="28"/>
        </w:rPr>
        <w:t>n</w:t>
      </w:r>
      <w:r>
        <w:rPr>
          <w:bCs/>
          <w:sz w:val="28"/>
          <w:szCs w:val="28"/>
        </w:rPr>
        <w:t>tele justificative respective.</w:t>
      </w:r>
    </w:p>
    <w:p w:rsidR="00D15CE4" w:rsidRDefault="00D15CE4" w:rsidP="00D15CE4">
      <w:pPr>
        <w:pStyle w:val="a6"/>
        <w:ind w:firstLine="709"/>
        <w:jc w:val="both"/>
        <w:rPr>
          <w:spacing w:val="-6"/>
          <w:sz w:val="28"/>
          <w:szCs w:val="28"/>
        </w:rPr>
      </w:pPr>
    </w:p>
    <w:p w:rsidR="00D15CE4" w:rsidRPr="00F61637" w:rsidRDefault="00D15CE4" w:rsidP="00D15CE4">
      <w:pPr>
        <w:pStyle w:val="a6"/>
        <w:ind w:firstLine="709"/>
        <w:jc w:val="both"/>
        <w:rPr>
          <w:spacing w:val="-6"/>
          <w:sz w:val="28"/>
          <w:szCs w:val="28"/>
        </w:rPr>
      </w:pPr>
      <w:r w:rsidRPr="00F61637">
        <w:rPr>
          <w:spacing w:val="-6"/>
          <w:sz w:val="28"/>
          <w:szCs w:val="28"/>
        </w:rPr>
        <w:t xml:space="preserve">Președintele CO a </w:t>
      </w:r>
      <w:r>
        <w:rPr>
          <w:spacing w:val="-6"/>
          <w:sz w:val="28"/>
          <w:szCs w:val="28"/>
        </w:rPr>
        <w:t>totalizat cerințele membrilor CO</w:t>
      </w:r>
      <w:r w:rsidR="00674225">
        <w:rPr>
          <w:spacing w:val="-6"/>
          <w:sz w:val="28"/>
          <w:szCs w:val="28"/>
        </w:rPr>
        <w:t xml:space="preserve"> și le-a supus votului</w:t>
      </w:r>
      <w:r w:rsidRPr="00F61637">
        <w:rPr>
          <w:spacing w:val="-6"/>
          <w:sz w:val="28"/>
          <w:szCs w:val="28"/>
        </w:rPr>
        <w:t>:</w:t>
      </w:r>
    </w:p>
    <w:p w:rsidR="00D15CE4" w:rsidRDefault="00D15CE4" w:rsidP="00D15CE4">
      <w:pPr>
        <w:keepNext/>
        <w:widowControl w:val="0"/>
        <w:tabs>
          <w:tab w:val="left" w:pos="0"/>
          <w:tab w:val="left" w:pos="993"/>
        </w:tabs>
        <w:ind w:firstLine="709"/>
        <w:jc w:val="both"/>
        <w:rPr>
          <w:sz w:val="28"/>
          <w:szCs w:val="28"/>
        </w:rPr>
      </w:pPr>
      <w:r>
        <w:rPr>
          <w:sz w:val="28"/>
          <w:szCs w:val="28"/>
        </w:rPr>
        <w:t xml:space="preserve">1. </w:t>
      </w:r>
      <w:r w:rsidRPr="000C66AA">
        <w:rPr>
          <w:sz w:val="28"/>
          <w:szCs w:val="28"/>
        </w:rPr>
        <w:t>Președintele IPNA Compania ”Teleradio</w:t>
      </w:r>
      <w:r>
        <w:rPr>
          <w:sz w:val="28"/>
          <w:szCs w:val="28"/>
        </w:rPr>
        <w:t>-</w:t>
      </w:r>
      <w:r w:rsidRPr="000C66AA">
        <w:rPr>
          <w:sz w:val="28"/>
          <w:szCs w:val="28"/>
        </w:rPr>
        <w:t xml:space="preserve">Moldova” va </w:t>
      </w:r>
      <w:r>
        <w:rPr>
          <w:sz w:val="28"/>
          <w:szCs w:val="28"/>
        </w:rPr>
        <w:t xml:space="preserve">prezenta în ședința CO din 29.09.2016 repetat subiectul </w:t>
      </w:r>
      <w:r w:rsidRPr="000C66AA">
        <w:rPr>
          <w:i/>
          <w:sz w:val="28"/>
          <w:szCs w:val="28"/>
        </w:rPr>
        <w:t xml:space="preserve">modificarea </w:t>
      </w:r>
      <w:r>
        <w:rPr>
          <w:i/>
          <w:sz w:val="28"/>
          <w:szCs w:val="28"/>
        </w:rPr>
        <w:t>P</w:t>
      </w:r>
      <w:r w:rsidRPr="000C66AA">
        <w:rPr>
          <w:i/>
          <w:sz w:val="28"/>
          <w:szCs w:val="28"/>
        </w:rPr>
        <w:t xml:space="preserve">lanului </w:t>
      </w:r>
      <w:r>
        <w:rPr>
          <w:i/>
          <w:sz w:val="28"/>
          <w:szCs w:val="28"/>
        </w:rPr>
        <w:t>financiar</w:t>
      </w:r>
      <w:r w:rsidRPr="000C66AA">
        <w:rPr>
          <w:i/>
          <w:sz w:val="28"/>
          <w:szCs w:val="28"/>
        </w:rPr>
        <w:t xml:space="preserve"> pentru 201</w:t>
      </w:r>
      <w:r>
        <w:rPr>
          <w:i/>
          <w:sz w:val="28"/>
          <w:szCs w:val="28"/>
        </w:rPr>
        <w:t>6</w:t>
      </w:r>
      <w:r w:rsidRPr="000C66AA">
        <w:rPr>
          <w:i/>
          <w:sz w:val="28"/>
          <w:szCs w:val="28"/>
        </w:rPr>
        <w:t xml:space="preserve"> al IPNA Compania „Teleradio-Moldova”</w:t>
      </w:r>
      <w:r>
        <w:rPr>
          <w:sz w:val="28"/>
          <w:szCs w:val="28"/>
        </w:rPr>
        <w:t xml:space="preserve">, cu argumentarea prin documente </w:t>
      </w:r>
      <w:r w:rsidR="006477BB">
        <w:rPr>
          <w:sz w:val="28"/>
          <w:szCs w:val="28"/>
        </w:rPr>
        <w:t xml:space="preserve">justificative </w:t>
      </w:r>
      <w:r>
        <w:rPr>
          <w:sz w:val="28"/>
          <w:szCs w:val="28"/>
        </w:rPr>
        <w:t>probat</w:t>
      </w:r>
      <w:r>
        <w:rPr>
          <w:sz w:val="28"/>
          <w:szCs w:val="28"/>
        </w:rPr>
        <w:t>o</w:t>
      </w:r>
      <w:r>
        <w:rPr>
          <w:sz w:val="28"/>
          <w:szCs w:val="28"/>
        </w:rPr>
        <w:t>rii a rubricilor:</w:t>
      </w:r>
    </w:p>
    <w:p w:rsidR="00465416" w:rsidRDefault="00465416" w:rsidP="00465416">
      <w:pPr>
        <w:pStyle w:val="a9"/>
        <w:keepNext/>
        <w:widowControl w:val="0"/>
        <w:numPr>
          <w:ilvl w:val="0"/>
          <w:numId w:val="18"/>
        </w:numPr>
        <w:tabs>
          <w:tab w:val="left" w:pos="0"/>
          <w:tab w:val="left" w:pos="993"/>
        </w:tabs>
        <w:ind w:left="993" w:firstLine="0"/>
        <w:jc w:val="both"/>
        <w:rPr>
          <w:sz w:val="28"/>
          <w:szCs w:val="28"/>
        </w:rPr>
      </w:pPr>
      <w:r w:rsidRPr="00465416">
        <w:rPr>
          <w:sz w:val="28"/>
          <w:szCs w:val="28"/>
        </w:rPr>
        <w:t xml:space="preserve">servicii de </w:t>
      </w:r>
      <w:r w:rsidR="00D15CE4" w:rsidRPr="00465416">
        <w:rPr>
          <w:sz w:val="28"/>
          <w:szCs w:val="28"/>
        </w:rPr>
        <w:t>transport – 1,7mii lei;</w:t>
      </w:r>
    </w:p>
    <w:p w:rsidR="00465416" w:rsidRDefault="00465416" w:rsidP="00465416">
      <w:pPr>
        <w:pStyle w:val="a9"/>
        <w:keepNext/>
        <w:widowControl w:val="0"/>
        <w:numPr>
          <w:ilvl w:val="0"/>
          <w:numId w:val="18"/>
        </w:numPr>
        <w:tabs>
          <w:tab w:val="left" w:pos="0"/>
          <w:tab w:val="left" w:pos="993"/>
        </w:tabs>
        <w:ind w:left="993" w:firstLine="0"/>
        <w:jc w:val="both"/>
        <w:rPr>
          <w:sz w:val="28"/>
          <w:szCs w:val="28"/>
        </w:rPr>
      </w:pPr>
      <w:r w:rsidRPr="00465416">
        <w:rPr>
          <w:sz w:val="28"/>
          <w:szCs w:val="28"/>
        </w:rPr>
        <w:t>servicii de reparaţii curente – 207,5 mii lei</w:t>
      </w:r>
    </w:p>
    <w:p w:rsidR="00465416" w:rsidRDefault="00D15CE4" w:rsidP="00465416">
      <w:pPr>
        <w:pStyle w:val="a9"/>
        <w:keepNext/>
        <w:widowControl w:val="0"/>
        <w:numPr>
          <w:ilvl w:val="0"/>
          <w:numId w:val="18"/>
        </w:numPr>
        <w:tabs>
          <w:tab w:val="left" w:pos="0"/>
          <w:tab w:val="left" w:pos="993"/>
        </w:tabs>
        <w:ind w:left="993" w:firstLine="0"/>
        <w:jc w:val="both"/>
        <w:rPr>
          <w:sz w:val="28"/>
          <w:szCs w:val="28"/>
        </w:rPr>
      </w:pPr>
      <w:r w:rsidRPr="00465416">
        <w:rPr>
          <w:sz w:val="28"/>
          <w:szCs w:val="28"/>
        </w:rPr>
        <w:t xml:space="preserve">apa și canalizare – </w:t>
      </w:r>
      <w:r w:rsidR="00465416" w:rsidRPr="00465416">
        <w:rPr>
          <w:sz w:val="28"/>
          <w:szCs w:val="28"/>
        </w:rPr>
        <w:t>9,0 mii lei</w:t>
      </w:r>
    </w:p>
    <w:p w:rsidR="00465416" w:rsidRPr="00465416" w:rsidRDefault="00465416" w:rsidP="00465416">
      <w:pPr>
        <w:pStyle w:val="a9"/>
        <w:keepNext/>
        <w:widowControl w:val="0"/>
        <w:numPr>
          <w:ilvl w:val="0"/>
          <w:numId w:val="18"/>
        </w:numPr>
        <w:tabs>
          <w:tab w:val="left" w:pos="0"/>
          <w:tab w:val="left" w:pos="993"/>
        </w:tabs>
        <w:ind w:left="993" w:firstLine="0"/>
        <w:jc w:val="both"/>
        <w:rPr>
          <w:sz w:val="28"/>
          <w:szCs w:val="28"/>
        </w:rPr>
      </w:pPr>
      <w:r w:rsidRPr="00465416">
        <w:rPr>
          <w:sz w:val="28"/>
          <w:szCs w:val="28"/>
        </w:rPr>
        <w:t>energia electrică –  -61,6 mii lei</w:t>
      </w:r>
    </w:p>
    <w:p w:rsidR="00B1536F" w:rsidRPr="00F61637" w:rsidRDefault="00B1536F" w:rsidP="00B1536F">
      <w:pPr>
        <w:pStyle w:val="Standard"/>
        <w:ind w:firstLine="709"/>
        <w:jc w:val="both"/>
        <w:rPr>
          <w:b/>
          <w:bCs/>
          <w:sz w:val="28"/>
          <w:szCs w:val="28"/>
          <w:lang w:val="ro-RO"/>
        </w:rPr>
      </w:pPr>
      <w:r w:rsidRPr="00F61637">
        <w:rPr>
          <w:b/>
          <w:bCs/>
          <w:sz w:val="28"/>
          <w:szCs w:val="28"/>
          <w:lang w:val="ro-RO"/>
        </w:rPr>
        <w:t xml:space="preserve">S-a votat: </w:t>
      </w:r>
    </w:p>
    <w:p w:rsidR="00B1536F" w:rsidRPr="00F61637" w:rsidRDefault="00B1536F" w:rsidP="00B1536F">
      <w:pPr>
        <w:pStyle w:val="a6"/>
        <w:ind w:firstLine="709"/>
        <w:jc w:val="both"/>
        <w:rPr>
          <w:b/>
          <w:bCs/>
          <w:sz w:val="28"/>
          <w:szCs w:val="28"/>
        </w:rPr>
      </w:pPr>
      <w:r>
        <w:rPr>
          <w:b/>
          <w:bCs/>
          <w:sz w:val="28"/>
          <w:szCs w:val="28"/>
        </w:rPr>
        <w:t>„PRO” – 9</w:t>
      </w:r>
      <w:r w:rsidRPr="00F61637">
        <w:rPr>
          <w:b/>
          <w:bCs/>
          <w:sz w:val="28"/>
          <w:szCs w:val="28"/>
        </w:rPr>
        <w:t xml:space="preserve"> voturi  (D. Deleu; N.Spătaru; </w:t>
      </w:r>
      <w:proofErr w:type="spellStart"/>
      <w:r>
        <w:rPr>
          <w:b/>
          <w:bCs/>
          <w:sz w:val="28"/>
          <w:szCs w:val="28"/>
        </w:rPr>
        <w:t>P.Grozavu</w:t>
      </w:r>
      <w:proofErr w:type="spellEnd"/>
      <w:r>
        <w:rPr>
          <w:b/>
          <w:bCs/>
          <w:sz w:val="28"/>
          <w:szCs w:val="28"/>
        </w:rPr>
        <w:t xml:space="preserve">; </w:t>
      </w:r>
      <w:proofErr w:type="spellStart"/>
      <w:r w:rsidRPr="00F61637">
        <w:rPr>
          <w:b/>
          <w:bCs/>
          <w:sz w:val="28"/>
          <w:szCs w:val="28"/>
        </w:rPr>
        <w:t>L.Gurez</w:t>
      </w:r>
      <w:proofErr w:type="spellEnd"/>
      <w:r w:rsidRPr="00F61637">
        <w:rPr>
          <w:b/>
          <w:bCs/>
          <w:sz w:val="28"/>
          <w:szCs w:val="28"/>
        </w:rPr>
        <w:t xml:space="preserve">; V. </w:t>
      </w:r>
      <w:proofErr w:type="spellStart"/>
      <w:r w:rsidRPr="00F61637">
        <w:rPr>
          <w:b/>
          <w:bCs/>
          <w:sz w:val="28"/>
          <w:szCs w:val="28"/>
        </w:rPr>
        <w:t>Țapeș</w:t>
      </w:r>
      <w:proofErr w:type="spellEnd"/>
      <w:r w:rsidRPr="00F61637">
        <w:rPr>
          <w:b/>
          <w:bCs/>
          <w:sz w:val="28"/>
          <w:szCs w:val="28"/>
        </w:rPr>
        <w:t xml:space="preserve">; L. Vasilache;  </w:t>
      </w:r>
      <w:proofErr w:type="spellStart"/>
      <w:r>
        <w:rPr>
          <w:b/>
          <w:bCs/>
          <w:sz w:val="28"/>
          <w:szCs w:val="28"/>
        </w:rPr>
        <w:t>M.Țurcan</w:t>
      </w:r>
      <w:proofErr w:type="spellEnd"/>
      <w:r>
        <w:rPr>
          <w:b/>
          <w:bCs/>
          <w:sz w:val="28"/>
          <w:szCs w:val="28"/>
        </w:rPr>
        <w:t>;</w:t>
      </w:r>
      <w:r w:rsidRPr="00F61637">
        <w:rPr>
          <w:b/>
          <w:bCs/>
          <w:sz w:val="28"/>
          <w:szCs w:val="28"/>
        </w:rPr>
        <w:t xml:space="preserve">  L. Călugăru; </w:t>
      </w:r>
      <w:proofErr w:type="spellStart"/>
      <w:r w:rsidRPr="00F61637">
        <w:rPr>
          <w:b/>
          <w:bCs/>
          <w:sz w:val="28"/>
          <w:szCs w:val="28"/>
        </w:rPr>
        <w:t>S.</w:t>
      </w:r>
      <w:r w:rsidR="00065A30">
        <w:rPr>
          <w:b/>
          <w:bCs/>
          <w:sz w:val="28"/>
          <w:szCs w:val="28"/>
        </w:rPr>
        <w:t>Nistor</w:t>
      </w:r>
      <w:proofErr w:type="spellEnd"/>
      <w:r w:rsidRPr="00F61637">
        <w:rPr>
          <w:b/>
          <w:bCs/>
          <w:sz w:val="28"/>
          <w:szCs w:val="28"/>
        </w:rPr>
        <w:t>)</w:t>
      </w:r>
    </w:p>
    <w:p w:rsidR="00D81869" w:rsidRDefault="00D81869" w:rsidP="00D15CE4">
      <w:pPr>
        <w:keepNext/>
        <w:widowControl w:val="0"/>
        <w:tabs>
          <w:tab w:val="left" w:pos="0"/>
          <w:tab w:val="left" w:pos="709"/>
          <w:tab w:val="left" w:pos="993"/>
        </w:tabs>
        <w:ind w:left="709" w:firstLine="0"/>
        <w:jc w:val="both"/>
        <w:rPr>
          <w:sz w:val="28"/>
          <w:szCs w:val="28"/>
        </w:rPr>
      </w:pPr>
    </w:p>
    <w:p w:rsidR="00CC793C" w:rsidRPr="00CC793C" w:rsidRDefault="00C64134" w:rsidP="00CC793C">
      <w:pPr>
        <w:keepNext/>
        <w:widowControl w:val="0"/>
        <w:tabs>
          <w:tab w:val="left" w:pos="0"/>
          <w:tab w:val="left" w:pos="993"/>
        </w:tabs>
        <w:ind w:firstLine="709"/>
        <w:jc w:val="both"/>
        <w:rPr>
          <w:rFonts w:ascii="Times New Roman" w:hAnsi="Times New Roman" w:cs="Times New Roman"/>
          <w:sz w:val="28"/>
          <w:szCs w:val="28"/>
        </w:rPr>
      </w:pPr>
      <w:r w:rsidRPr="00CC793C">
        <w:rPr>
          <w:b/>
          <w:bCs/>
          <w:sz w:val="28"/>
          <w:szCs w:val="28"/>
        </w:rPr>
        <w:t xml:space="preserve">Subiectul nr. </w:t>
      </w:r>
      <w:r w:rsidR="00DB4BD1" w:rsidRPr="00CC793C">
        <w:rPr>
          <w:b/>
          <w:bCs/>
          <w:sz w:val="28"/>
          <w:szCs w:val="28"/>
        </w:rPr>
        <w:t>3</w:t>
      </w:r>
      <w:r w:rsidRPr="00CC793C">
        <w:rPr>
          <w:b/>
          <w:bCs/>
          <w:sz w:val="28"/>
          <w:szCs w:val="28"/>
        </w:rPr>
        <w:t xml:space="preserve"> </w:t>
      </w:r>
      <w:r w:rsidR="00CC793C" w:rsidRPr="00CC793C">
        <w:rPr>
          <w:rFonts w:ascii="Times New Roman" w:hAnsi="Times New Roman" w:cs="Times New Roman"/>
          <w:i/>
          <w:sz w:val="28"/>
          <w:szCs w:val="28"/>
        </w:rPr>
        <w:t>Raportul serviciul resurse umane</w:t>
      </w:r>
    </w:p>
    <w:p w:rsidR="001850E4" w:rsidRDefault="00D64D58" w:rsidP="001850E4">
      <w:pPr>
        <w:pStyle w:val="a6"/>
        <w:ind w:firstLine="709"/>
        <w:jc w:val="both"/>
        <w:rPr>
          <w:rFonts w:eastAsia="MS Gothic"/>
          <w:spacing w:val="-6"/>
          <w:sz w:val="28"/>
          <w:szCs w:val="28"/>
          <w:lang w:eastAsia="ja-JP"/>
        </w:rPr>
      </w:pPr>
      <w:r w:rsidRPr="00F61637">
        <w:rPr>
          <w:sz w:val="28"/>
          <w:szCs w:val="28"/>
        </w:rPr>
        <w:t xml:space="preserve">Preşedintele </w:t>
      </w:r>
      <w:r w:rsidRPr="00F61637">
        <w:rPr>
          <w:spacing w:val="-7"/>
          <w:sz w:val="28"/>
          <w:szCs w:val="28"/>
        </w:rPr>
        <w:t xml:space="preserve">Consiliului de Observatori al IPNA </w:t>
      </w:r>
      <w:r w:rsidRPr="00F61637">
        <w:rPr>
          <w:spacing w:val="-6"/>
          <w:sz w:val="28"/>
          <w:szCs w:val="28"/>
        </w:rPr>
        <w:t xml:space="preserve">Compania „Teleradio-Moldova” a </w:t>
      </w:r>
      <w:r w:rsidR="00B020CB" w:rsidRPr="00F61637">
        <w:rPr>
          <w:rFonts w:eastAsia="PMingLiU"/>
          <w:spacing w:val="-6"/>
          <w:sz w:val="28"/>
          <w:szCs w:val="28"/>
          <w:lang w:eastAsia="zh-TW"/>
        </w:rPr>
        <w:t>î</w:t>
      </w:r>
      <w:r w:rsidR="00B020CB" w:rsidRPr="00F61637">
        <w:rPr>
          <w:rFonts w:eastAsia="PMingLiU"/>
          <w:spacing w:val="-6"/>
          <w:sz w:val="28"/>
          <w:szCs w:val="28"/>
          <w:lang w:eastAsia="zh-TW"/>
        </w:rPr>
        <w:t>n</w:t>
      </w:r>
      <w:r w:rsidR="00B020CB" w:rsidRPr="00F61637">
        <w:rPr>
          <w:rFonts w:eastAsia="PMingLiU"/>
          <w:spacing w:val="-6"/>
          <w:sz w:val="28"/>
          <w:szCs w:val="28"/>
          <w:lang w:eastAsia="zh-TW"/>
        </w:rPr>
        <w:t xml:space="preserve">trebat </w:t>
      </w:r>
      <w:r w:rsidR="00880342" w:rsidRPr="00F61637">
        <w:rPr>
          <w:spacing w:val="-6"/>
          <w:sz w:val="28"/>
          <w:szCs w:val="28"/>
        </w:rPr>
        <w:t>președintel</w:t>
      </w:r>
      <w:r w:rsidR="00B020CB" w:rsidRPr="00F61637">
        <w:rPr>
          <w:spacing w:val="-6"/>
          <w:sz w:val="28"/>
          <w:szCs w:val="28"/>
        </w:rPr>
        <w:t>e</w:t>
      </w:r>
      <w:r w:rsidR="00880342" w:rsidRPr="00F61637">
        <w:rPr>
          <w:spacing w:val="-6"/>
          <w:sz w:val="28"/>
          <w:szCs w:val="28"/>
        </w:rPr>
        <w:t xml:space="preserve"> IPNA </w:t>
      </w:r>
      <w:r w:rsidR="00B020CB" w:rsidRPr="00F61637">
        <w:rPr>
          <w:spacing w:val="-6"/>
          <w:sz w:val="28"/>
          <w:szCs w:val="28"/>
        </w:rPr>
        <w:t>Compania „Teleradio-Moldova”</w:t>
      </w:r>
      <w:r w:rsidR="00B020CB" w:rsidRPr="00F61637">
        <w:rPr>
          <w:rFonts w:eastAsia="MS Gothic"/>
          <w:spacing w:val="-6"/>
          <w:sz w:val="28"/>
          <w:szCs w:val="28"/>
          <w:lang w:eastAsia="ja-JP"/>
        </w:rPr>
        <w:t xml:space="preserve"> </w:t>
      </w:r>
      <w:r w:rsidR="00B020CB" w:rsidRPr="00F61637">
        <w:rPr>
          <w:spacing w:val="-6"/>
          <w:sz w:val="28"/>
          <w:szCs w:val="28"/>
        </w:rPr>
        <w:t>cine va</w:t>
      </w:r>
      <w:r w:rsidR="00880342" w:rsidRPr="00F61637">
        <w:rPr>
          <w:spacing w:val="-6"/>
          <w:sz w:val="28"/>
          <w:szCs w:val="28"/>
        </w:rPr>
        <w:t xml:space="preserve"> prezenta raportul</w:t>
      </w:r>
      <w:r w:rsidR="00DF3ED9">
        <w:rPr>
          <w:spacing w:val="-6"/>
          <w:sz w:val="28"/>
          <w:szCs w:val="28"/>
        </w:rPr>
        <w:t xml:space="preserve"> și i-a of</w:t>
      </w:r>
      <w:r w:rsidR="00DF3ED9">
        <w:rPr>
          <w:spacing w:val="-6"/>
          <w:sz w:val="28"/>
          <w:szCs w:val="28"/>
        </w:rPr>
        <w:t>e</w:t>
      </w:r>
      <w:r w:rsidR="00DF3ED9">
        <w:rPr>
          <w:spacing w:val="-6"/>
          <w:sz w:val="28"/>
          <w:szCs w:val="28"/>
        </w:rPr>
        <w:t>rit cuvânt</w:t>
      </w:r>
      <w:r w:rsidR="00880342" w:rsidRPr="00F61637">
        <w:rPr>
          <w:spacing w:val="-6"/>
          <w:sz w:val="28"/>
          <w:szCs w:val="28"/>
        </w:rPr>
        <w:t>.</w:t>
      </w:r>
      <w:r w:rsidR="00B020CB" w:rsidRPr="00F61637">
        <w:rPr>
          <w:rFonts w:eastAsia="MS Gothic"/>
          <w:spacing w:val="-6"/>
          <w:sz w:val="28"/>
          <w:szCs w:val="28"/>
          <w:lang w:eastAsia="ja-JP"/>
        </w:rPr>
        <w:t xml:space="preserve"> </w:t>
      </w:r>
    </w:p>
    <w:p w:rsidR="001850E4" w:rsidRPr="001850E4" w:rsidRDefault="00B020CB" w:rsidP="001850E4">
      <w:pPr>
        <w:pStyle w:val="a6"/>
        <w:ind w:firstLine="709"/>
        <w:jc w:val="both"/>
        <w:rPr>
          <w:rFonts w:eastAsia="MS Gothic"/>
          <w:spacing w:val="-6"/>
          <w:sz w:val="28"/>
          <w:szCs w:val="28"/>
          <w:lang w:eastAsia="ja-JP"/>
        </w:rPr>
      </w:pPr>
      <w:proofErr w:type="spellStart"/>
      <w:r w:rsidRPr="001850E4">
        <w:rPr>
          <w:rFonts w:eastAsia="MS Gothic"/>
          <w:spacing w:val="-6"/>
          <w:sz w:val="28"/>
          <w:szCs w:val="28"/>
          <w:lang w:eastAsia="ja-JP"/>
        </w:rPr>
        <w:t>Dnul</w:t>
      </w:r>
      <w:proofErr w:type="spellEnd"/>
      <w:r w:rsidRPr="001850E4">
        <w:rPr>
          <w:rFonts w:eastAsia="MS Gothic"/>
          <w:spacing w:val="-6"/>
          <w:sz w:val="28"/>
          <w:szCs w:val="28"/>
          <w:lang w:eastAsia="ja-JP"/>
        </w:rPr>
        <w:t xml:space="preserve"> </w:t>
      </w:r>
      <w:r w:rsidR="00184923" w:rsidRPr="001850E4">
        <w:rPr>
          <w:rFonts w:eastAsia="MS Gothic"/>
          <w:spacing w:val="-6"/>
          <w:sz w:val="28"/>
          <w:szCs w:val="28"/>
          <w:lang w:eastAsia="ja-JP"/>
        </w:rPr>
        <w:t>Sinica a prezentat informația</w:t>
      </w:r>
      <w:r w:rsidRPr="001850E4">
        <w:rPr>
          <w:rFonts w:eastAsia="MS Gothic"/>
          <w:spacing w:val="-6"/>
          <w:sz w:val="28"/>
          <w:szCs w:val="28"/>
          <w:lang w:eastAsia="ja-JP"/>
        </w:rPr>
        <w:t xml:space="preserve"> </w:t>
      </w:r>
      <w:r w:rsidR="00184923" w:rsidRPr="001850E4">
        <w:rPr>
          <w:rFonts w:eastAsia="MS Gothic"/>
          <w:spacing w:val="-6"/>
          <w:sz w:val="28"/>
          <w:szCs w:val="28"/>
          <w:lang w:eastAsia="ja-JP"/>
        </w:rPr>
        <w:t>în tabel, precum s-a cerut prin Procesul verbal nr. 23 din 29.08.2016</w:t>
      </w:r>
      <w:r w:rsidR="001850E4" w:rsidRPr="001850E4">
        <w:rPr>
          <w:rFonts w:eastAsia="MS Gothic"/>
          <w:spacing w:val="-6"/>
          <w:sz w:val="28"/>
          <w:szCs w:val="28"/>
          <w:lang w:eastAsia="ja-JP"/>
        </w:rPr>
        <w:t xml:space="preserve">: </w:t>
      </w:r>
      <w:r w:rsidR="001850E4" w:rsidRPr="001850E4">
        <w:rPr>
          <w:i/>
          <w:sz w:val="28"/>
          <w:szCs w:val="28"/>
        </w:rPr>
        <w:t>Raport serviciul resurse umane, în tabel (nr. total de salariați, din ei nr. total de femei, nr, total de bărbați, nr. total pensionați, nr. total până la vârsta de 25 de ani, nr. total până la vârsta de 35 de ani, nr. total până la vârsta de 50 de ani, nr. total până la vârsta de 60 de ani, nr. total până la vârsta de 70 de ani, separat pe Radiodifuz</w:t>
      </w:r>
      <w:r w:rsidR="001850E4" w:rsidRPr="001850E4">
        <w:rPr>
          <w:i/>
          <w:sz w:val="28"/>
          <w:szCs w:val="28"/>
        </w:rPr>
        <w:t>i</w:t>
      </w:r>
      <w:r w:rsidR="001850E4" w:rsidRPr="001850E4">
        <w:rPr>
          <w:i/>
          <w:sz w:val="28"/>
          <w:szCs w:val="28"/>
        </w:rPr>
        <w:t>une si Televiziune)</w:t>
      </w:r>
    </w:p>
    <w:p w:rsidR="00184923" w:rsidRDefault="00184923" w:rsidP="00D64D58">
      <w:pPr>
        <w:pStyle w:val="a6"/>
        <w:ind w:firstLine="709"/>
        <w:jc w:val="both"/>
        <w:rPr>
          <w:rFonts w:eastAsia="MS Gothic"/>
          <w:spacing w:val="-6"/>
          <w:sz w:val="28"/>
          <w:szCs w:val="28"/>
          <w:lang w:eastAsia="ja-JP"/>
        </w:rPr>
      </w:pPr>
      <w:r>
        <w:rPr>
          <w:rFonts w:eastAsia="MS Gothic"/>
          <w:spacing w:val="-6"/>
          <w:sz w:val="28"/>
          <w:szCs w:val="28"/>
          <w:lang w:eastAsia="ja-JP"/>
        </w:rPr>
        <w:lastRenderedPageBreak/>
        <w:t xml:space="preserve">Dna Călugăru s-a arătat nemulțumită de faptul că verbal, în ședința din 02 septembrie 2016 a precizat că dorește ca aceste cifre să fie reflectate per subdiviziune, pentru a efectua o analiză a resurselor umane în cadrul Companiei. Adică ea dorește ca informația prezentată să fie completată la Radio, Tv, cu </w:t>
      </w:r>
      <w:r w:rsidR="005F027B">
        <w:rPr>
          <w:rFonts w:eastAsia="MS Gothic"/>
          <w:spacing w:val="-6"/>
          <w:sz w:val="28"/>
          <w:szCs w:val="28"/>
          <w:lang w:eastAsia="ja-JP"/>
        </w:rPr>
        <w:t>Serviciile</w:t>
      </w:r>
      <w:r>
        <w:rPr>
          <w:rFonts w:eastAsia="MS Gothic"/>
          <w:spacing w:val="-6"/>
          <w:sz w:val="28"/>
          <w:szCs w:val="28"/>
          <w:lang w:eastAsia="ja-JP"/>
        </w:rPr>
        <w:t xml:space="preserve"> comune, inclusiv să fie grupate pe secții, direcții, servicii.</w:t>
      </w:r>
    </w:p>
    <w:p w:rsidR="00184923" w:rsidRDefault="00184923" w:rsidP="00D64D58">
      <w:pPr>
        <w:pStyle w:val="a6"/>
        <w:ind w:firstLine="709"/>
        <w:jc w:val="both"/>
        <w:rPr>
          <w:rFonts w:eastAsia="MS Gothic"/>
          <w:spacing w:val="-6"/>
          <w:sz w:val="28"/>
          <w:szCs w:val="28"/>
          <w:lang w:eastAsia="ja-JP"/>
        </w:rPr>
      </w:pPr>
      <w:r>
        <w:rPr>
          <w:rFonts w:eastAsia="MS Gothic"/>
          <w:spacing w:val="-6"/>
          <w:sz w:val="28"/>
          <w:szCs w:val="28"/>
          <w:lang w:eastAsia="ja-JP"/>
        </w:rPr>
        <w:t>Dna Deleu ar fi vrut să știe câte femei dețin funcții de răspundere în Companie, și a s</w:t>
      </w:r>
      <w:r>
        <w:rPr>
          <w:rFonts w:eastAsia="MS Gothic"/>
          <w:spacing w:val="-6"/>
          <w:sz w:val="28"/>
          <w:szCs w:val="28"/>
          <w:lang w:eastAsia="ja-JP"/>
        </w:rPr>
        <w:t>o</w:t>
      </w:r>
      <w:r>
        <w:rPr>
          <w:rFonts w:eastAsia="MS Gothic"/>
          <w:spacing w:val="-6"/>
          <w:sz w:val="28"/>
          <w:szCs w:val="28"/>
          <w:lang w:eastAsia="ja-JP"/>
        </w:rPr>
        <w:t>licitat ca seful serviciului să dea o cifră pentru bărbați și una pentru femei la Radio, TV și Se</w:t>
      </w:r>
      <w:r>
        <w:rPr>
          <w:rFonts w:eastAsia="MS Gothic"/>
          <w:spacing w:val="-6"/>
          <w:sz w:val="28"/>
          <w:szCs w:val="28"/>
          <w:lang w:eastAsia="ja-JP"/>
        </w:rPr>
        <w:t>r</w:t>
      </w:r>
      <w:r>
        <w:rPr>
          <w:rFonts w:eastAsia="MS Gothic"/>
          <w:spacing w:val="-6"/>
          <w:sz w:val="28"/>
          <w:szCs w:val="28"/>
          <w:lang w:eastAsia="ja-JP"/>
        </w:rPr>
        <w:t>vicii comune.</w:t>
      </w:r>
    </w:p>
    <w:p w:rsidR="00184923" w:rsidRDefault="003076E7" w:rsidP="00D64D58">
      <w:pPr>
        <w:pStyle w:val="a6"/>
        <w:ind w:firstLine="709"/>
        <w:jc w:val="both"/>
        <w:rPr>
          <w:rFonts w:eastAsia="MS Gothic"/>
          <w:spacing w:val="-6"/>
          <w:sz w:val="28"/>
          <w:szCs w:val="28"/>
          <w:lang w:eastAsia="ja-JP"/>
        </w:rPr>
      </w:pPr>
      <w:r>
        <w:rPr>
          <w:rFonts w:eastAsia="MS Gothic"/>
          <w:spacing w:val="-6"/>
          <w:sz w:val="28"/>
          <w:szCs w:val="28"/>
          <w:lang w:eastAsia="ja-JP"/>
        </w:rPr>
        <w:t>De comun acord membrii CO au hotărât sa discute acest subiect în ședința din 29.09.2016.</w:t>
      </w:r>
    </w:p>
    <w:p w:rsidR="00605805" w:rsidRPr="00F61637" w:rsidRDefault="00605805" w:rsidP="003076E7">
      <w:pPr>
        <w:pStyle w:val="a6"/>
        <w:ind w:firstLine="709"/>
        <w:jc w:val="both"/>
        <w:rPr>
          <w:rFonts w:eastAsia="MS Gothic"/>
          <w:b/>
          <w:bCs/>
          <w:sz w:val="28"/>
          <w:szCs w:val="28"/>
          <w:lang w:eastAsia="ja-JP"/>
        </w:rPr>
      </w:pPr>
      <w:bookmarkStart w:id="1" w:name="OLE_LINK7"/>
    </w:p>
    <w:p w:rsidR="00C02333" w:rsidRPr="00F61637" w:rsidRDefault="00AE204E" w:rsidP="00267F40">
      <w:pPr>
        <w:keepNext/>
        <w:widowControl w:val="0"/>
        <w:ind w:firstLine="709"/>
        <w:jc w:val="both"/>
        <w:rPr>
          <w:sz w:val="28"/>
          <w:szCs w:val="28"/>
        </w:rPr>
      </w:pPr>
      <w:r w:rsidRPr="00F61637">
        <w:rPr>
          <w:b/>
          <w:bCs/>
          <w:sz w:val="28"/>
          <w:szCs w:val="28"/>
        </w:rPr>
        <w:t xml:space="preserve">Subiectul nr. </w:t>
      </w:r>
      <w:r w:rsidR="00DB4BD1" w:rsidRPr="00F61637">
        <w:rPr>
          <w:b/>
          <w:bCs/>
          <w:sz w:val="28"/>
          <w:szCs w:val="28"/>
        </w:rPr>
        <w:t>4</w:t>
      </w:r>
      <w:r w:rsidRPr="00F61637">
        <w:rPr>
          <w:b/>
          <w:bCs/>
          <w:sz w:val="28"/>
          <w:szCs w:val="28"/>
        </w:rPr>
        <w:t xml:space="preserve"> -</w:t>
      </w:r>
      <w:bookmarkEnd w:id="1"/>
      <w:r w:rsidR="000478B7" w:rsidRPr="00F61637">
        <w:rPr>
          <w:i/>
          <w:sz w:val="28"/>
          <w:szCs w:val="28"/>
        </w:rPr>
        <w:t xml:space="preserve"> </w:t>
      </w:r>
      <w:r w:rsidR="005F027B">
        <w:rPr>
          <w:i/>
          <w:sz w:val="28"/>
          <w:szCs w:val="28"/>
        </w:rPr>
        <w:t>Diverse</w:t>
      </w:r>
      <w:r w:rsidR="00C02333" w:rsidRPr="00F61637">
        <w:rPr>
          <w:i/>
          <w:sz w:val="28"/>
          <w:szCs w:val="28"/>
        </w:rPr>
        <w:t>.</w:t>
      </w:r>
    </w:p>
    <w:p w:rsidR="005F027B" w:rsidRPr="00272AF6" w:rsidRDefault="00E14FA8" w:rsidP="00267F40">
      <w:pPr>
        <w:tabs>
          <w:tab w:val="left" w:pos="851"/>
          <w:tab w:val="left" w:pos="1134"/>
        </w:tabs>
        <w:ind w:firstLine="709"/>
        <w:jc w:val="both"/>
        <w:rPr>
          <w:color w:val="000000" w:themeColor="text1"/>
          <w:spacing w:val="-6"/>
          <w:sz w:val="28"/>
          <w:szCs w:val="28"/>
        </w:rPr>
      </w:pPr>
      <w:r w:rsidRPr="00F61637">
        <w:rPr>
          <w:sz w:val="28"/>
          <w:szCs w:val="28"/>
        </w:rPr>
        <w:t xml:space="preserve">Preşedintele </w:t>
      </w:r>
      <w:r w:rsidRPr="00F61637">
        <w:rPr>
          <w:spacing w:val="-7"/>
          <w:sz w:val="28"/>
          <w:szCs w:val="28"/>
        </w:rPr>
        <w:t xml:space="preserve">Consiliului de Observatori al IPNA </w:t>
      </w:r>
      <w:r w:rsidRPr="00F61637">
        <w:rPr>
          <w:spacing w:val="-6"/>
          <w:sz w:val="28"/>
          <w:szCs w:val="28"/>
        </w:rPr>
        <w:t>Compania „Teleradio-Moldova” a</w:t>
      </w:r>
      <w:r w:rsidR="005F027B">
        <w:rPr>
          <w:spacing w:val="-6"/>
          <w:sz w:val="28"/>
          <w:szCs w:val="28"/>
        </w:rPr>
        <w:t xml:space="preserve"> menționat că în ședința de la orele 14.00 a Comisiei Electorale Centrale a fost pus în discuție și votat Regulamentul </w:t>
      </w:r>
      <w:r w:rsidR="005F027B" w:rsidRPr="00C14B70">
        <w:rPr>
          <w:color w:val="000000" w:themeColor="text1"/>
          <w:spacing w:val="-6"/>
          <w:sz w:val="28"/>
          <w:szCs w:val="28"/>
        </w:rPr>
        <w:t>privind reflectarea campaniei electorale în mijloacele de informare în masă.</w:t>
      </w:r>
      <w:r w:rsidR="005F027B">
        <w:rPr>
          <w:color w:val="000000" w:themeColor="text1"/>
          <w:spacing w:val="-6"/>
          <w:sz w:val="28"/>
          <w:szCs w:val="28"/>
        </w:rPr>
        <w:t xml:space="preserve"> </w:t>
      </w:r>
      <w:r w:rsidR="005F027B" w:rsidRPr="00C14B70">
        <w:rPr>
          <w:color w:val="000000" w:themeColor="text1"/>
          <w:spacing w:val="-6"/>
          <w:sz w:val="28"/>
          <w:szCs w:val="28"/>
        </w:rPr>
        <w:t xml:space="preserve">Dna Deleu a </w:t>
      </w:r>
      <w:r w:rsidR="00956498">
        <w:rPr>
          <w:color w:val="000000" w:themeColor="text1"/>
          <w:spacing w:val="-6"/>
          <w:sz w:val="28"/>
          <w:szCs w:val="28"/>
        </w:rPr>
        <w:t>amintit</w:t>
      </w:r>
      <w:r w:rsidR="005F027B" w:rsidRPr="00C14B70">
        <w:rPr>
          <w:color w:val="000000" w:themeColor="text1"/>
          <w:spacing w:val="-6"/>
          <w:sz w:val="28"/>
          <w:szCs w:val="28"/>
        </w:rPr>
        <w:t xml:space="preserve"> că pe 2 septembrie 2016 în Monitorul Oficial a fost publicată Dec</w:t>
      </w:r>
      <w:r w:rsidR="005F027B" w:rsidRPr="00C14B70">
        <w:rPr>
          <w:color w:val="000000" w:themeColor="text1"/>
          <w:spacing w:val="-6"/>
          <w:sz w:val="28"/>
          <w:szCs w:val="28"/>
        </w:rPr>
        <w:t>i</w:t>
      </w:r>
      <w:r w:rsidR="005F027B" w:rsidRPr="00C14B70">
        <w:rPr>
          <w:color w:val="000000" w:themeColor="text1"/>
          <w:spacing w:val="-6"/>
          <w:sz w:val="28"/>
          <w:szCs w:val="28"/>
        </w:rPr>
        <w:t>zia CCA nr. 22/126 din 25 august 2016 prin care a fost aprobată ”Concepția privind reflect</w:t>
      </w:r>
      <w:r w:rsidR="005F027B" w:rsidRPr="00C14B70">
        <w:rPr>
          <w:color w:val="000000" w:themeColor="text1"/>
          <w:spacing w:val="-6"/>
          <w:sz w:val="28"/>
          <w:szCs w:val="28"/>
        </w:rPr>
        <w:t>a</w:t>
      </w:r>
      <w:r w:rsidR="005F027B" w:rsidRPr="00C14B70">
        <w:rPr>
          <w:color w:val="000000" w:themeColor="text1"/>
          <w:spacing w:val="-6"/>
          <w:sz w:val="28"/>
          <w:szCs w:val="28"/>
        </w:rPr>
        <w:t>rea campaniei electorale la alegerile prezidențiale din 30 octombrie 2016 de către instituțiile audiovizualului din Republica Moldova”. Acest document în pct. 9 dispune expres că fiecare radiodifuzor care va reflecta campania electorală va depune la Consiliul Coordonator al Aud</w:t>
      </w:r>
      <w:r w:rsidR="005F027B" w:rsidRPr="00C14B70">
        <w:rPr>
          <w:color w:val="000000" w:themeColor="text1"/>
          <w:spacing w:val="-6"/>
          <w:sz w:val="28"/>
          <w:szCs w:val="28"/>
        </w:rPr>
        <w:t>i</w:t>
      </w:r>
      <w:r w:rsidR="005F027B" w:rsidRPr="00C14B70">
        <w:rPr>
          <w:color w:val="000000" w:themeColor="text1"/>
          <w:spacing w:val="-6"/>
          <w:sz w:val="28"/>
          <w:szCs w:val="28"/>
        </w:rPr>
        <w:t xml:space="preserve">ovizualului o Declarație privind politica editorială în termen de 7 zile de la aprobarea de către CEC a Regulamentului </w:t>
      </w:r>
      <w:r w:rsidR="005F027B" w:rsidRPr="00272AF6">
        <w:rPr>
          <w:color w:val="000000" w:themeColor="text1"/>
          <w:spacing w:val="-6"/>
          <w:sz w:val="28"/>
          <w:szCs w:val="28"/>
        </w:rPr>
        <w:t>privind reflectarea campaniei electorale în mijloacele de informare în masă. Astfel, a rugat colegii să țină subiectul la control.</w:t>
      </w:r>
    </w:p>
    <w:p w:rsidR="005F027B" w:rsidRDefault="00272AF6" w:rsidP="00272AF6">
      <w:pPr>
        <w:tabs>
          <w:tab w:val="left" w:pos="851"/>
          <w:tab w:val="left" w:pos="1134"/>
        </w:tabs>
        <w:ind w:firstLine="709"/>
        <w:jc w:val="both"/>
        <w:rPr>
          <w:rFonts w:ascii="Times New Roman" w:eastAsia="Times New Roman" w:hAnsi="Times New Roman" w:cs="Times New Roman"/>
          <w:b/>
          <w:sz w:val="28"/>
          <w:szCs w:val="28"/>
        </w:rPr>
      </w:pPr>
      <w:r w:rsidRPr="00272AF6">
        <w:rPr>
          <w:color w:val="000000" w:themeColor="text1"/>
          <w:spacing w:val="-6"/>
          <w:sz w:val="28"/>
          <w:szCs w:val="28"/>
        </w:rPr>
        <w:t xml:space="preserve">Dna Bordeianu a menționat că vineri, 09.09.2016 vor avea decizia finală privind textul </w:t>
      </w:r>
      <w:r w:rsidR="005F027B" w:rsidRPr="00272AF6">
        <w:rPr>
          <w:rFonts w:ascii="Times New Roman" w:eastAsia="Times New Roman" w:hAnsi="Times New Roman" w:cs="Times New Roman"/>
          <w:i/>
          <w:iCs/>
          <w:sz w:val="28"/>
          <w:szCs w:val="28"/>
        </w:rPr>
        <w:t xml:space="preserve">Declarația IPNA Compania „Teleradio-Moldova” privind politica editorială pentru campania electorală în alegerile </w:t>
      </w:r>
      <w:r w:rsidRPr="00272AF6">
        <w:rPr>
          <w:rFonts w:ascii="Times New Roman" w:eastAsia="Times New Roman" w:hAnsi="Times New Roman" w:cs="Times New Roman"/>
          <w:i/>
          <w:iCs/>
          <w:sz w:val="28"/>
          <w:szCs w:val="28"/>
        </w:rPr>
        <w:t>prezidențiale</w:t>
      </w:r>
      <w:r w:rsidR="005F027B" w:rsidRPr="00272AF6">
        <w:rPr>
          <w:rFonts w:ascii="Times New Roman" w:eastAsia="Times New Roman" w:hAnsi="Times New Roman" w:cs="Times New Roman"/>
          <w:i/>
          <w:iCs/>
          <w:sz w:val="28"/>
          <w:szCs w:val="28"/>
        </w:rPr>
        <w:t xml:space="preserve"> din </w:t>
      </w:r>
      <w:r w:rsidRPr="00272AF6">
        <w:rPr>
          <w:rFonts w:ascii="Times New Roman" w:eastAsia="Times New Roman" w:hAnsi="Times New Roman" w:cs="Times New Roman"/>
          <w:i/>
          <w:iCs/>
          <w:sz w:val="28"/>
          <w:szCs w:val="28"/>
        </w:rPr>
        <w:t>30 octombrie 2016</w:t>
      </w:r>
      <w:r w:rsidR="005F027B" w:rsidRPr="00272AF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Astfel dna Deleu a propus ca următoarea ședință CO să aibă loc pe </w:t>
      </w:r>
      <w:r w:rsidRPr="009A1DF3">
        <w:rPr>
          <w:rFonts w:ascii="Times New Roman" w:eastAsia="Times New Roman" w:hAnsi="Times New Roman" w:cs="Times New Roman"/>
          <w:b/>
          <w:sz w:val="28"/>
          <w:szCs w:val="28"/>
        </w:rPr>
        <w:t>luni 12 septembrie 2016, ora 15.30.</w:t>
      </w:r>
    </w:p>
    <w:p w:rsidR="009A1DF3" w:rsidRDefault="009A1DF3" w:rsidP="00272AF6">
      <w:pPr>
        <w:tabs>
          <w:tab w:val="left" w:pos="851"/>
          <w:tab w:val="left" w:pos="1134"/>
        </w:tabs>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Ordinea de zi:</w:t>
      </w:r>
    </w:p>
    <w:p w:rsidR="009A1DF3" w:rsidRDefault="009A1DF3" w:rsidP="00272AF6">
      <w:pPr>
        <w:tabs>
          <w:tab w:val="left" w:pos="851"/>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b/>
          <w:iCs/>
          <w:sz w:val="28"/>
          <w:szCs w:val="28"/>
        </w:rPr>
        <w:t xml:space="preserve">1. </w:t>
      </w:r>
      <w:r w:rsidRPr="00272AF6">
        <w:rPr>
          <w:rFonts w:ascii="Times New Roman" w:eastAsia="Times New Roman" w:hAnsi="Times New Roman" w:cs="Times New Roman"/>
          <w:i/>
          <w:iCs/>
          <w:sz w:val="28"/>
          <w:szCs w:val="28"/>
        </w:rPr>
        <w:t>Declarația IPNA Compania „Teleradio-Moldova” privind politica editorială pentru campania electorală în alegerile prezidențiale din 30 octombrie 2016</w:t>
      </w:r>
      <w:r w:rsidRPr="00272AF6">
        <w:rPr>
          <w:rFonts w:ascii="Times New Roman" w:eastAsia="Times New Roman" w:hAnsi="Times New Roman" w:cs="Times New Roman"/>
          <w:sz w:val="28"/>
          <w:szCs w:val="28"/>
        </w:rPr>
        <w:t>.</w:t>
      </w:r>
    </w:p>
    <w:p w:rsidR="009A1DF3" w:rsidRPr="009A1DF3" w:rsidRDefault="009A1DF3" w:rsidP="00272AF6">
      <w:pPr>
        <w:tabs>
          <w:tab w:val="left" w:pos="851"/>
          <w:tab w:val="left" w:pos="1134"/>
        </w:tabs>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w:t>
      </w:r>
      <w:r>
        <w:rPr>
          <w:rFonts w:ascii="Times New Roman" w:eastAsia="Times New Roman" w:hAnsi="Times New Roman" w:cs="Times New Roman"/>
          <w:sz w:val="28"/>
          <w:szCs w:val="28"/>
        </w:rPr>
        <w:t xml:space="preserve">Diverse. </w:t>
      </w:r>
    </w:p>
    <w:p w:rsidR="00065A30" w:rsidRPr="00F61637" w:rsidRDefault="00065A30" w:rsidP="00065A30">
      <w:pPr>
        <w:pStyle w:val="Standard"/>
        <w:ind w:firstLine="709"/>
        <w:jc w:val="both"/>
        <w:rPr>
          <w:b/>
          <w:bCs/>
          <w:sz w:val="28"/>
          <w:szCs w:val="28"/>
          <w:lang w:val="ro-RO"/>
        </w:rPr>
      </w:pPr>
      <w:r w:rsidRPr="00F61637">
        <w:rPr>
          <w:b/>
          <w:bCs/>
          <w:sz w:val="28"/>
          <w:szCs w:val="28"/>
          <w:lang w:val="ro-RO"/>
        </w:rPr>
        <w:t xml:space="preserve">S-a votat: </w:t>
      </w:r>
    </w:p>
    <w:p w:rsidR="00065A30" w:rsidRPr="00F61637" w:rsidRDefault="00065A30" w:rsidP="00065A30">
      <w:pPr>
        <w:pStyle w:val="a6"/>
        <w:ind w:firstLine="709"/>
        <w:jc w:val="both"/>
        <w:rPr>
          <w:b/>
          <w:bCs/>
          <w:sz w:val="28"/>
          <w:szCs w:val="28"/>
        </w:rPr>
      </w:pPr>
      <w:r>
        <w:rPr>
          <w:b/>
          <w:bCs/>
          <w:sz w:val="28"/>
          <w:szCs w:val="28"/>
        </w:rPr>
        <w:t>„PRO” – 9</w:t>
      </w:r>
      <w:r w:rsidRPr="00F61637">
        <w:rPr>
          <w:b/>
          <w:bCs/>
          <w:sz w:val="28"/>
          <w:szCs w:val="28"/>
        </w:rPr>
        <w:t xml:space="preserve"> voturi  (D. Deleu; N.Spătaru; </w:t>
      </w:r>
      <w:proofErr w:type="spellStart"/>
      <w:r>
        <w:rPr>
          <w:b/>
          <w:bCs/>
          <w:sz w:val="28"/>
          <w:szCs w:val="28"/>
        </w:rPr>
        <w:t>P.Grozavu</w:t>
      </w:r>
      <w:proofErr w:type="spellEnd"/>
      <w:r>
        <w:rPr>
          <w:b/>
          <w:bCs/>
          <w:sz w:val="28"/>
          <w:szCs w:val="28"/>
        </w:rPr>
        <w:t xml:space="preserve">; </w:t>
      </w:r>
      <w:proofErr w:type="spellStart"/>
      <w:r w:rsidRPr="00F61637">
        <w:rPr>
          <w:b/>
          <w:bCs/>
          <w:sz w:val="28"/>
          <w:szCs w:val="28"/>
        </w:rPr>
        <w:t>L.Gurez</w:t>
      </w:r>
      <w:proofErr w:type="spellEnd"/>
      <w:r w:rsidRPr="00F61637">
        <w:rPr>
          <w:b/>
          <w:bCs/>
          <w:sz w:val="28"/>
          <w:szCs w:val="28"/>
        </w:rPr>
        <w:t xml:space="preserve">; V. </w:t>
      </w:r>
      <w:proofErr w:type="spellStart"/>
      <w:r w:rsidRPr="00F61637">
        <w:rPr>
          <w:b/>
          <w:bCs/>
          <w:sz w:val="28"/>
          <w:szCs w:val="28"/>
        </w:rPr>
        <w:t>Țapeș</w:t>
      </w:r>
      <w:proofErr w:type="spellEnd"/>
      <w:r w:rsidRPr="00F61637">
        <w:rPr>
          <w:b/>
          <w:bCs/>
          <w:sz w:val="28"/>
          <w:szCs w:val="28"/>
        </w:rPr>
        <w:t xml:space="preserve">; L. Vasilache;  </w:t>
      </w:r>
      <w:proofErr w:type="spellStart"/>
      <w:r>
        <w:rPr>
          <w:b/>
          <w:bCs/>
          <w:sz w:val="28"/>
          <w:szCs w:val="28"/>
        </w:rPr>
        <w:t>M.Țurcan</w:t>
      </w:r>
      <w:proofErr w:type="spellEnd"/>
      <w:r>
        <w:rPr>
          <w:b/>
          <w:bCs/>
          <w:sz w:val="28"/>
          <w:szCs w:val="28"/>
        </w:rPr>
        <w:t>;</w:t>
      </w:r>
      <w:r w:rsidRPr="00F61637">
        <w:rPr>
          <w:b/>
          <w:bCs/>
          <w:sz w:val="28"/>
          <w:szCs w:val="28"/>
        </w:rPr>
        <w:t xml:space="preserve">  L. Călugăru; </w:t>
      </w:r>
      <w:proofErr w:type="spellStart"/>
      <w:r w:rsidRPr="00F61637">
        <w:rPr>
          <w:b/>
          <w:bCs/>
          <w:sz w:val="28"/>
          <w:szCs w:val="28"/>
        </w:rPr>
        <w:t>S.</w:t>
      </w:r>
      <w:r>
        <w:rPr>
          <w:b/>
          <w:bCs/>
          <w:sz w:val="28"/>
          <w:szCs w:val="28"/>
        </w:rPr>
        <w:t>Nistor</w:t>
      </w:r>
      <w:proofErr w:type="spellEnd"/>
      <w:r w:rsidRPr="00F61637">
        <w:rPr>
          <w:b/>
          <w:bCs/>
          <w:sz w:val="28"/>
          <w:szCs w:val="28"/>
        </w:rPr>
        <w:t>)</w:t>
      </w:r>
    </w:p>
    <w:p w:rsidR="004D6C06" w:rsidRPr="00272AF6" w:rsidRDefault="00272AF6" w:rsidP="00272AF6">
      <w:pPr>
        <w:pStyle w:val="Standard"/>
        <w:tabs>
          <w:tab w:val="left" w:pos="3744"/>
        </w:tabs>
        <w:ind w:firstLine="709"/>
        <w:jc w:val="both"/>
        <w:rPr>
          <w:rStyle w:val="13"/>
          <w:sz w:val="28"/>
          <w:szCs w:val="28"/>
          <w:lang w:val="ro-RO"/>
        </w:rPr>
      </w:pPr>
      <w:r w:rsidRPr="00272AF6">
        <w:rPr>
          <w:rStyle w:val="13"/>
          <w:sz w:val="28"/>
          <w:szCs w:val="28"/>
          <w:lang w:val="ro-RO"/>
        </w:rPr>
        <w:tab/>
      </w:r>
    </w:p>
    <w:p w:rsidR="009F50EA" w:rsidRPr="00C14B70" w:rsidRDefault="00F163A4" w:rsidP="001C289D">
      <w:pPr>
        <w:tabs>
          <w:tab w:val="left" w:pos="0"/>
          <w:tab w:val="left" w:pos="993"/>
        </w:tabs>
        <w:ind w:firstLine="709"/>
        <w:jc w:val="both"/>
        <w:rPr>
          <w:rStyle w:val="13"/>
          <w:color w:val="000000" w:themeColor="text1"/>
          <w:sz w:val="28"/>
          <w:szCs w:val="28"/>
          <w:lang w:val="ro-RO"/>
        </w:rPr>
      </w:pPr>
      <w:r w:rsidRPr="00272AF6">
        <w:rPr>
          <w:rStyle w:val="13"/>
          <w:color w:val="000000" w:themeColor="text1"/>
          <w:sz w:val="28"/>
          <w:szCs w:val="28"/>
          <w:lang w:val="ro-RO"/>
        </w:rPr>
        <w:t xml:space="preserve">Pe finalul ședinței, </w:t>
      </w:r>
      <w:r w:rsidR="00C30967">
        <w:rPr>
          <w:rStyle w:val="13"/>
          <w:color w:val="000000" w:themeColor="text1"/>
          <w:sz w:val="28"/>
          <w:szCs w:val="28"/>
          <w:lang w:val="ro-RO"/>
        </w:rPr>
        <w:t>a concretizat ș</w:t>
      </w:r>
      <w:r w:rsidR="001C289D">
        <w:rPr>
          <w:rStyle w:val="13"/>
          <w:color w:val="000000" w:themeColor="text1"/>
          <w:sz w:val="28"/>
          <w:szCs w:val="28"/>
          <w:lang w:val="ro-RO"/>
        </w:rPr>
        <w:t xml:space="preserve">i a </w:t>
      </w:r>
      <w:r w:rsidR="00B72805" w:rsidRPr="00C14B70">
        <w:rPr>
          <w:rStyle w:val="13"/>
          <w:color w:val="000000" w:themeColor="text1"/>
          <w:sz w:val="28"/>
          <w:szCs w:val="28"/>
          <w:lang w:val="ro-RO"/>
        </w:rPr>
        <w:t>supus votului propunerea</w:t>
      </w:r>
      <w:r w:rsidR="00146B88" w:rsidRPr="00C14B70">
        <w:rPr>
          <w:rStyle w:val="13"/>
          <w:color w:val="000000" w:themeColor="text1"/>
          <w:sz w:val="28"/>
          <w:szCs w:val="28"/>
          <w:lang w:val="ro-RO"/>
        </w:rPr>
        <w:t xml:space="preserve"> de modificare a O</w:t>
      </w:r>
      <w:r w:rsidR="00146B88" w:rsidRPr="00C14B70">
        <w:rPr>
          <w:rStyle w:val="13"/>
          <w:color w:val="000000" w:themeColor="text1"/>
          <w:sz w:val="28"/>
          <w:szCs w:val="28"/>
          <w:lang w:val="ro-RO"/>
        </w:rPr>
        <w:t>r</w:t>
      </w:r>
      <w:r w:rsidR="00146B88" w:rsidRPr="00C14B70">
        <w:rPr>
          <w:rStyle w:val="13"/>
          <w:color w:val="000000" w:themeColor="text1"/>
          <w:sz w:val="28"/>
          <w:szCs w:val="28"/>
          <w:lang w:val="ro-RO"/>
        </w:rPr>
        <w:t>dinii de zi pentru următoarea ședință C</w:t>
      </w:r>
      <w:r w:rsidR="00AE4E9C" w:rsidRPr="00C14B70">
        <w:rPr>
          <w:rStyle w:val="13"/>
          <w:color w:val="000000" w:themeColor="text1"/>
          <w:sz w:val="28"/>
          <w:szCs w:val="28"/>
          <w:lang w:val="ro-RO"/>
        </w:rPr>
        <w:t>O care va avea loc</w:t>
      </w:r>
      <w:r w:rsidR="009F50EA" w:rsidRPr="00C14B70">
        <w:rPr>
          <w:rStyle w:val="13"/>
          <w:b/>
          <w:color w:val="000000" w:themeColor="text1"/>
          <w:sz w:val="28"/>
          <w:szCs w:val="28"/>
          <w:lang w:val="ro-RO"/>
        </w:rPr>
        <w:t xml:space="preserve"> </w:t>
      </w:r>
      <w:r w:rsidR="00091196">
        <w:rPr>
          <w:rStyle w:val="13"/>
          <w:b/>
          <w:color w:val="000000" w:themeColor="text1"/>
          <w:sz w:val="28"/>
          <w:szCs w:val="28"/>
          <w:lang w:val="ro-RO"/>
        </w:rPr>
        <w:t>joi</w:t>
      </w:r>
      <w:r w:rsidR="00AE4E9C" w:rsidRPr="00C14B70">
        <w:rPr>
          <w:rStyle w:val="13"/>
          <w:b/>
          <w:color w:val="000000" w:themeColor="text1"/>
          <w:sz w:val="28"/>
          <w:szCs w:val="28"/>
          <w:lang w:val="ro-RO"/>
        </w:rPr>
        <w:t xml:space="preserve"> </w:t>
      </w:r>
      <w:r w:rsidR="00091196">
        <w:rPr>
          <w:rStyle w:val="13"/>
          <w:b/>
          <w:color w:val="000000" w:themeColor="text1"/>
          <w:sz w:val="28"/>
          <w:szCs w:val="28"/>
          <w:lang w:val="ro-RO"/>
        </w:rPr>
        <w:t>29</w:t>
      </w:r>
      <w:r w:rsidR="00B20CA6" w:rsidRPr="00C14B70">
        <w:rPr>
          <w:rStyle w:val="13"/>
          <w:b/>
          <w:color w:val="000000" w:themeColor="text1"/>
          <w:sz w:val="28"/>
          <w:szCs w:val="28"/>
          <w:lang w:val="ro-RO"/>
        </w:rPr>
        <w:t>.09.2016, ora 1</w:t>
      </w:r>
      <w:r w:rsidR="00091196">
        <w:rPr>
          <w:rStyle w:val="13"/>
          <w:b/>
          <w:color w:val="000000" w:themeColor="text1"/>
          <w:sz w:val="28"/>
          <w:szCs w:val="28"/>
          <w:lang w:val="ro-RO"/>
        </w:rPr>
        <w:t>4:0</w:t>
      </w:r>
      <w:r w:rsidR="009F50EA" w:rsidRPr="00C14B70">
        <w:rPr>
          <w:rStyle w:val="13"/>
          <w:b/>
          <w:color w:val="000000" w:themeColor="text1"/>
          <w:sz w:val="28"/>
          <w:szCs w:val="28"/>
          <w:lang w:val="ro-RO"/>
        </w:rPr>
        <w:t>0</w:t>
      </w:r>
      <w:r w:rsidR="009F50EA" w:rsidRPr="00C14B70">
        <w:rPr>
          <w:rStyle w:val="13"/>
          <w:color w:val="000000" w:themeColor="text1"/>
          <w:sz w:val="28"/>
          <w:szCs w:val="28"/>
          <w:lang w:val="ro-RO"/>
        </w:rPr>
        <w:t>:</w:t>
      </w:r>
    </w:p>
    <w:p w:rsidR="00D4492A" w:rsidRPr="00F61637" w:rsidRDefault="006548E7" w:rsidP="00A8566B">
      <w:pPr>
        <w:pStyle w:val="a9"/>
        <w:numPr>
          <w:ilvl w:val="0"/>
          <w:numId w:val="16"/>
        </w:numPr>
        <w:tabs>
          <w:tab w:val="left" w:pos="0"/>
          <w:tab w:val="left" w:pos="993"/>
        </w:tabs>
        <w:ind w:left="0" w:firstLine="709"/>
        <w:jc w:val="both"/>
        <w:rPr>
          <w:i/>
          <w:sz w:val="28"/>
          <w:szCs w:val="28"/>
        </w:rPr>
      </w:pPr>
      <w:r w:rsidRPr="00F61637">
        <w:rPr>
          <w:i/>
          <w:sz w:val="28"/>
          <w:szCs w:val="28"/>
        </w:rPr>
        <w:t>Aprobarea modificării planului de finanțare pentru 2016 al IPNA Compania „Teleradio-Moldova”, conform Legii bugetului de stat pentru anul 2016.</w:t>
      </w:r>
    </w:p>
    <w:p w:rsidR="006548E7" w:rsidRDefault="006548E7" w:rsidP="00A8566B">
      <w:pPr>
        <w:pStyle w:val="a9"/>
        <w:numPr>
          <w:ilvl w:val="0"/>
          <w:numId w:val="16"/>
        </w:numPr>
        <w:tabs>
          <w:tab w:val="left" w:pos="0"/>
          <w:tab w:val="left" w:pos="993"/>
        </w:tabs>
        <w:ind w:left="0" w:firstLine="709"/>
        <w:jc w:val="both"/>
        <w:rPr>
          <w:i/>
          <w:sz w:val="28"/>
          <w:szCs w:val="28"/>
        </w:rPr>
      </w:pPr>
      <w:r w:rsidRPr="00F61637">
        <w:rPr>
          <w:i/>
          <w:sz w:val="28"/>
          <w:szCs w:val="28"/>
        </w:rPr>
        <w:t>Raport se</w:t>
      </w:r>
      <w:r w:rsidR="00AA0998">
        <w:rPr>
          <w:i/>
          <w:sz w:val="28"/>
          <w:szCs w:val="28"/>
        </w:rPr>
        <w:t>rviciul resurse umane, în tabel.</w:t>
      </w:r>
    </w:p>
    <w:p w:rsidR="00AA0998" w:rsidRPr="00F61637" w:rsidRDefault="00AA0998" w:rsidP="00A8566B">
      <w:pPr>
        <w:pStyle w:val="a9"/>
        <w:numPr>
          <w:ilvl w:val="0"/>
          <w:numId w:val="16"/>
        </w:numPr>
        <w:tabs>
          <w:tab w:val="left" w:pos="0"/>
          <w:tab w:val="left" w:pos="993"/>
        </w:tabs>
        <w:ind w:left="0" w:firstLine="709"/>
        <w:jc w:val="both"/>
        <w:rPr>
          <w:i/>
          <w:sz w:val="28"/>
          <w:szCs w:val="28"/>
        </w:rPr>
      </w:pPr>
      <w:r w:rsidRPr="00C14B70">
        <w:rPr>
          <w:i/>
          <w:color w:val="000000" w:themeColor="text1"/>
          <w:sz w:val="28"/>
          <w:szCs w:val="28"/>
        </w:rPr>
        <w:t>Raportul serviciului juridic pe 2016, în tabel</w:t>
      </w:r>
      <w:r w:rsidR="00B90B81">
        <w:rPr>
          <w:i/>
          <w:color w:val="000000" w:themeColor="text1"/>
          <w:sz w:val="28"/>
          <w:szCs w:val="28"/>
        </w:rPr>
        <w:t>.</w:t>
      </w:r>
    </w:p>
    <w:p w:rsidR="00D85936" w:rsidRPr="00F61637" w:rsidRDefault="00D85936" w:rsidP="00946347">
      <w:pPr>
        <w:pStyle w:val="Standard"/>
        <w:ind w:firstLine="709"/>
        <w:jc w:val="both"/>
        <w:rPr>
          <w:sz w:val="28"/>
          <w:szCs w:val="28"/>
          <w:lang w:val="ro-RO"/>
        </w:rPr>
      </w:pPr>
      <w:r w:rsidRPr="00F61637">
        <w:rPr>
          <w:b/>
          <w:bCs/>
          <w:sz w:val="28"/>
          <w:szCs w:val="28"/>
          <w:lang w:val="ro-RO"/>
        </w:rPr>
        <w:t xml:space="preserve">S-a votat: </w:t>
      </w:r>
      <w:r w:rsidRPr="00F61637">
        <w:rPr>
          <w:sz w:val="28"/>
          <w:szCs w:val="28"/>
          <w:lang w:val="ro-RO"/>
        </w:rPr>
        <w:t>„</w:t>
      </w:r>
      <w:r w:rsidRPr="00F61637">
        <w:rPr>
          <w:b/>
          <w:sz w:val="28"/>
          <w:szCs w:val="28"/>
          <w:lang w:val="ro-RO"/>
        </w:rPr>
        <w:t>PRO”</w:t>
      </w:r>
      <w:r w:rsidRPr="00F61637">
        <w:rPr>
          <w:sz w:val="28"/>
          <w:szCs w:val="28"/>
          <w:lang w:val="ro-RO"/>
        </w:rPr>
        <w:t xml:space="preserve"> </w:t>
      </w:r>
      <w:r w:rsidRPr="00F61637">
        <w:rPr>
          <w:b/>
          <w:sz w:val="28"/>
          <w:szCs w:val="28"/>
          <w:lang w:val="ro-RO"/>
        </w:rPr>
        <w:t xml:space="preserve">– </w:t>
      </w:r>
      <w:r w:rsidR="00A36C90">
        <w:rPr>
          <w:b/>
          <w:sz w:val="28"/>
          <w:szCs w:val="28"/>
          <w:lang w:val="ro-RO"/>
        </w:rPr>
        <w:t>9</w:t>
      </w:r>
      <w:r w:rsidRPr="00F61637">
        <w:rPr>
          <w:b/>
          <w:sz w:val="28"/>
          <w:szCs w:val="28"/>
          <w:lang w:val="ro-RO"/>
        </w:rPr>
        <w:t xml:space="preserve"> voturi</w:t>
      </w:r>
      <w:r w:rsidRPr="00F61637">
        <w:rPr>
          <w:sz w:val="28"/>
          <w:szCs w:val="28"/>
          <w:lang w:val="ro-RO"/>
        </w:rPr>
        <w:t xml:space="preserve"> (D.Deleu; N.Spătaru; </w:t>
      </w:r>
      <w:proofErr w:type="spellStart"/>
      <w:r w:rsidRPr="00F61637">
        <w:rPr>
          <w:sz w:val="28"/>
          <w:szCs w:val="28"/>
          <w:lang w:val="ro-RO"/>
        </w:rPr>
        <w:t>P.Grozavu</w:t>
      </w:r>
      <w:proofErr w:type="spellEnd"/>
      <w:r w:rsidRPr="00F61637">
        <w:rPr>
          <w:sz w:val="28"/>
          <w:szCs w:val="28"/>
          <w:lang w:val="ro-RO"/>
        </w:rPr>
        <w:t xml:space="preserve">; </w:t>
      </w:r>
      <w:proofErr w:type="spellStart"/>
      <w:r w:rsidRPr="00F61637">
        <w:rPr>
          <w:sz w:val="28"/>
          <w:szCs w:val="28"/>
          <w:lang w:val="ro-RO"/>
        </w:rPr>
        <w:t>L.Gurez</w:t>
      </w:r>
      <w:proofErr w:type="spellEnd"/>
      <w:r w:rsidRPr="00F61637">
        <w:rPr>
          <w:sz w:val="28"/>
          <w:szCs w:val="28"/>
          <w:lang w:val="ro-RO"/>
        </w:rPr>
        <w:t xml:space="preserve">; </w:t>
      </w:r>
      <w:proofErr w:type="spellStart"/>
      <w:r w:rsidRPr="00F61637">
        <w:rPr>
          <w:rStyle w:val="13"/>
          <w:bCs/>
          <w:sz w:val="28"/>
          <w:szCs w:val="28"/>
          <w:lang w:val="ro-RO"/>
        </w:rPr>
        <w:t>V.</w:t>
      </w:r>
      <w:r w:rsidRPr="00F61637">
        <w:rPr>
          <w:rStyle w:val="13"/>
          <w:rFonts w:ascii="Tahoma" w:hAnsi="Tahoma" w:cs="Tahoma"/>
          <w:bCs/>
          <w:sz w:val="28"/>
          <w:szCs w:val="28"/>
          <w:lang w:val="ro-RO"/>
        </w:rPr>
        <w:t>Ț</w:t>
      </w:r>
      <w:r w:rsidRPr="00F61637">
        <w:rPr>
          <w:rStyle w:val="13"/>
          <w:bCs/>
          <w:sz w:val="28"/>
          <w:szCs w:val="28"/>
          <w:lang w:val="ro-RO"/>
        </w:rPr>
        <w:t>ape</w:t>
      </w:r>
      <w:r w:rsidRPr="00F61637">
        <w:rPr>
          <w:rStyle w:val="13"/>
          <w:rFonts w:ascii="Tahoma" w:hAnsi="Tahoma" w:cs="Tahoma"/>
          <w:bCs/>
          <w:sz w:val="28"/>
          <w:szCs w:val="28"/>
          <w:lang w:val="ro-RO"/>
        </w:rPr>
        <w:t>ș</w:t>
      </w:r>
      <w:proofErr w:type="spellEnd"/>
      <w:r w:rsidRPr="00F61637">
        <w:rPr>
          <w:rStyle w:val="13"/>
          <w:bCs/>
          <w:sz w:val="28"/>
          <w:szCs w:val="28"/>
          <w:lang w:val="ro-RO"/>
        </w:rPr>
        <w:t xml:space="preserve">; L.Vasilache; L.Călugăru; </w:t>
      </w:r>
      <w:r w:rsidR="00A36C90">
        <w:rPr>
          <w:rStyle w:val="13"/>
          <w:bCs/>
          <w:sz w:val="28"/>
          <w:szCs w:val="28"/>
          <w:lang w:val="ro-RO"/>
        </w:rPr>
        <w:t xml:space="preserve">L. Vasilache; </w:t>
      </w:r>
      <w:proofErr w:type="spellStart"/>
      <w:r w:rsidRPr="00F61637">
        <w:rPr>
          <w:rStyle w:val="13"/>
          <w:bCs/>
          <w:sz w:val="28"/>
          <w:szCs w:val="28"/>
          <w:lang w:val="ro-RO"/>
        </w:rPr>
        <w:t>S.Nistor</w:t>
      </w:r>
      <w:proofErr w:type="spellEnd"/>
      <w:r w:rsidRPr="00F61637">
        <w:rPr>
          <w:sz w:val="28"/>
          <w:szCs w:val="28"/>
          <w:lang w:val="ro-RO"/>
        </w:rPr>
        <w:t xml:space="preserve">)  </w:t>
      </w:r>
    </w:p>
    <w:p w:rsidR="00912D92" w:rsidRPr="00F61637" w:rsidRDefault="00912D92" w:rsidP="009D4056">
      <w:pPr>
        <w:pStyle w:val="Standard"/>
        <w:ind w:firstLine="709"/>
        <w:jc w:val="both"/>
        <w:rPr>
          <w:sz w:val="28"/>
          <w:szCs w:val="28"/>
          <w:lang w:val="ro-RO"/>
        </w:rPr>
      </w:pPr>
    </w:p>
    <w:p w:rsidR="001925FC" w:rsidRPr="00F61637" w:rsidRDefault="00AE204E">
      <w:pPr>
        <w:pStyle w:val="Standard"/>
        <w:ind w:firstLine="709"/>
        <w:jc w:val="both"/>
        <w:rPr>
          <w:sz w:val="28"/>
          <w:szCs w:val="28"/>
          <w:lang w:val="ro-RO"/>
        </w:rPr>
      </w:pPr>
      <w:r w:rsidRPr="00F61637">
        <w:rPr>
          <w:sz w:val="28"/>
          <w:szCs w:val="28"/>
          <w:lang w:val="ro-RO"/>
        </w:rPr>
        <w:t xml:space="preserve">Preşedintele CO a </w:t>
      </w:r>
      <w:r w:rsidR="00BD7957" w:rsidRPr="00F61637">
        <w:rPr>
          <w:sz w:val="28"/>
          <w:szCs w:val="28"/>
          <w:lang w:val="ro-RO"/>
        </w:rPr>
        <w:t xml:space="preserve">constatat epuizarea subiectelor și a </w:t>
      </w:r>
      <w:r w:rsidRPr="00F61637">
        <w:rPr>
          <w:sz w:val="28"/>
          <w:szCs w:val="28"/>
          <w:lang w:val="ro-RO"/>
        </w:rPr>
        <w:t>supus votului încheierea şedinței Consiliului de Observatori al IPNA Compania ”Teleradio-Moldova”.</w:t>
      </w:r>
    </w:p>
    <w:p w:rsidR="00611109" w:rsidRPr="00F61637" w:rsidRDefault="00611109" w:rsidP="00611109">
      <w:pPr>
        <w:pStyle w:val="Standard"/>
        <w:ind w:firstLine="709"/>
        <w:jc w:val="both"/>
        <w:rPr>
          <w:sz w:val="28"/>
          <w:szCs w:val="28"/>
          <w:lang w:val="ro-RO"/>
        </w:rPr>
      </w:pPr>
      <w:r w:rsidRPr="00F61637">
        <w:rPr>
          <w:b/>
          <w:bCs/>
          <w:sz w:val="28"/>
          <w:szCs w:val="28"/>
          <w:lang w:val="ro-RO"/>
        </w:rPr>
        <w:lastRenderedPageBreak/>
        <w:t xml:space="preserve">S-a votat: </w:t>
      </w:r>
      <w:r w:rsidRPr="00F61637">
        <w:rPr>
          <w:sz w:val="28"/>
          <w:szCs w:val="28"/>
          <w:lang w:val="ro-RO"/>
        </w:rPr>
        <w:t>„</w:t>
      </w:r>
      <w:r w:rsidRPr="00F61637">
        <w:rPr>
          <w:b/>
          <w:sz w:val="28"/>
          <w:szCs w:val="28"/>
          <w:lang w:val="ro-RO"/>
        </w:rPr>
        <w:t>PRO”</w:t>
      </w:r>
      <w:r w:rsidRPr="00F61637">
        <w:rPr>
          <w:sz w:val="28"/>
          <w:szCs w:val="28"/>
          <w:lang w:val="ro-RO"/>
        </w:rPr>
        <w:t xml:space="preserve"> </w:t>
      </w:r>
      <w:r w:rsidRPr="00F61637">
        <w:rPr>
          <w:b/>
          <w:sz w:val="28"/>
          <w:szCs w:val="28"/>
          <w:lang w:val="ro-RO"/>
        </w:rPr>
        <w:t xml:space="preserve">– </w:t>
      </w:r>
      <w:r>
        <w:rPr>
          <w:b/>
          <w:sz w:val="28"/>
          <w:szCs w:val="28"/>
          <w:lang w:val="ro-RO"/>
        </w:rPr>
        <w:t>9</w:t>
      </w:r>
      <w:r w:rsidRPr="00F61637">
        <w:rPr>
          <w:b/>
          <w:sz w:val="28"/>
          <w:szCs w:val="28"/>
          <w:lang w:val="ro-RO"/>
        </w:rPr>
        <w:t xml:space="preserve"> voturi</w:t>
      </w:r>
      <w:r w:rsidRPr="00F61637">
        <w:rPr>
          <w:sz w:val="28"/>
          <w:szCs w:val="28"/>
          <w:lang w:val="ro-RO"/>
        </w:rPr>
        <w:t xml:space="preserve"> (D.Deleu; N.Spătaru; </w:t>
      </w:r>
      <w:proofErr w:type="spellStart"/>
      <w:r w:rsidRPr="00F61637">
        <w:rPr>
          <w:sz w:val="28"/>
          <w:szCs w:val="28"/>
          <w:lang w:val="ro-RO"/>
        </w:rPr>
        <w:t>P.Grozavu</w:t>
      </w:r>
      <w:proofErr w:type="spellEnd"/>
      <w:r w:rsidRPr="00F61637">
        <w:rPr>
          <w:sz w:val="28"/>
          <w:szCs w:val="28"/>
          <w:lang w:val="ro-RO"/>
        </w:rPr>
        <w:t xml:space="preserve">; </w:t>
      </w:r>
      <w:proofErr w:type="spellStart"/>
      <w:r w:rsidRPr="00F61637">
        <w:rPr>
          <w:sz w:val="28"/>
          <w:szCs w:val="28"/>
          <w:lang w:val="ro-RO"/>
        </w:rPr>
        <w:t>L.Gurez</w:t>
      </w:r>
      <w:proofErr w:type="spellEnd"/>
      <w:r w:rsidRPr="00F61637">
        <w:rPr>
          <w:sz w:val="28"/>
          <w:szCs w:val="28"/>
          <w:lang w:val="ro-RO"/>
        </w:rPr>
        <w:t xml:space="preserve">; </w:t>
      </w:r>
      <w:proofErr w:type="spellStart"/>
      <w:r w:rsidRPr="00F61637">
        <w:rPr>
          <w:rStyle w:val="13"/>
          <w:bCs/>
          <w:sz w:val="28"/>
          <w:szCs w:val="28"/>
          <w:lang w:val="ro-RO"/>
        </w:rPr>
        <w:t>V.</w:t>
      </w:r>
      <w:r w:rsidRPr="00F61637">
        <w:rPr>
          <w:rStyle w:val="13"/>
          <w:rFonts w:ascii="Tahoma" w:hAnsi="Tahoma" w:cs="Tahoma"/>
          <w:bCs/>
          <w:sz w:val="28"/>
          <w:szCs w:val="28"/>
          <w:lang w:val="ro-RO"/>
        </w:rPr>
        <w:t>Ț</w:t>
      </w:r>
      <w:r w:rsidRPr="00F61637">
        <w:rPr>
          <w:rStyle w:val="13"/>
          <w:bCs/>
          <w:sz w:val="28"/>
          <w:szCs w:val="28"/>
          <w:lang w:val="ro-RO"/>
        </w:rPr>
        <w:t>ape</w:t>
      </w:r>
      <w:r w:rsidRPr="00F61637">
        <w:rPr>
          <w:rStyle w:val="13"/>
          <w:rFonts w:ascii="Tahoma" w:hAnsi="Tahoma" w:cs="Tahoma"/>
          <w:bCs/>
          <w:sz w:val="28"/>
          <w:szCs w:val="28"/>
          <w:lang w:val="ro-RO"/>
        </w:rPr>
        <w:t>ș</w:t>
      </w:r>
      <w:proofErr w:type="spellEnd"/>
      <w:r w:rsidRPr="00F61637">
        <w:rPr>
          <w:rStyle w:val="13"/>
          <w:bCs/>
          <w:sz w:val="28"/>
          <w:szCs w:val="28"/>
          <w:lang w:val="ro-RO"/>
        </w:rPr>
        <w:t xml:space="preserve">; L.Vasilache; L.Călugăru; </w:t>
      </w:r>
      <w:r>
        <w:rPr>
          <w:rStyle w:val="13"/>
          <w:bCs/>
          <w:sz w:val="28"/>
          <w:szCs w:val="28"/>
          <w:lang w:val="ro-RO"/>
        </w:rPr>
        <w:t xml:space="preserve">L. Vasilache; </w:t>
      </w:r>
      <w:proofErr w:type="spellStart"/>
      <w:r w:rsidRPr="00F61637">
        <w:rPr>
          <w:rStyle w:val="13"/>
          <w:bCs/>
          <w:sz w:val="28"/>
          <w:szCs w:val="28"/>
          <w:lang w:val="ro-RO"/>
        </w:rPr>
        <w:t>S.Nistor</w:t>
      </w:r>
      <w:proofErr w:type="spellEnd"/>
      <w:r w:rsidRPr="00F61637">
        <w:rPr>
          <w:sz w:val="28"/>
          <w:szCs w:val="28"/>
          <w:lang w:val="ro-RO"/>
        </w:rPr>
        <w:t xml:space="preserve">)  </w:t>
      </w:r>
    </w:p>
    <w:p w:rsidR="001925FC" w:rsidRPr="00F61637" w:rsidRDefault="00AE204E">
      <w:pPr>
        <w:pStyle w:val="Standard"/>
        <w:ind w:firstLine="709"/>
        <w:jc w:val="both"/>
        <w:rPr>
          <w:lang w:val="ro-RO"/>
        </w:rPr>
      </w:pPr>
      <w:r w:rsidRPr="00F61637">
        <w:rPr>
          <w:b/>
          <w:bCs/>
          <w:sz w:val="28"/>
          <w:szCs w:val="28"/>
          <w:lang w:val="ro-RO"/>
        </w:rPr>
        <w:t>Durata şedinţei: 1</w:t>
      </w:r>
      <w:r w:rsidR="00611109">
        <w:rPr>
          <w:b/>
          <w:bCs/>
          <w:sz w:val="28"/>
          <w:szCs w:val="28"/>
          <w:lang w:val="ro-RO"/>
        </w:rPr>
        <w:t>5:45</w:t>
      </w:r>
      <w:r w:rsidRPr="00F61637">
        <w:rPr>
          <w:b/>
          <w:bCs/>
          <w:sz w:val="28"/>
          <w:szCs w:val="28"/>
          <w:lang w:val="ro-RO"/>
        </w:rPr>
        <w:t>-1</w:t>
      </w:r>
      <w:r w:rsidR="00611109">
        <w:rPr>
          <w:b/>
          <w:bCs/>
          <w:sz w:val="28"/>
          <w:szCs w:val="28"/>
          <w:lang w:val="ro-RO"/>
        </w:rPr>
        <w:t>9</w:t>
      </w:r>
      <w:r w:rsidR="00BD7957" w:rsidRPr="00F61637">
        <w:rPr>
          <w:b/>
          <w:bCs/>
          <w:sz w:val="28"/>
          <w:szCs w:val="28"/>
          <w:lang w:val="ro-RO"/>
        </w:rPr>
        <w:t>:</w:t>
      </w:r>
      <w:r w:rsidR="00611109">
        <w:rPr>
          <w:b/>
          <w:bCs/>
          <w:sz w:val="28"/>
          <w:szCs w:val="28"/>
          <w:lang w:val="ro-RO"/>
        </w:rPr>
        <w:t>0</w:t>
      </w:r>
      <w:r w:rsidRPr="00F61637">
        <w:rPr>
          <w:b/>
          <w:bCs/>
          <w:sz w:val="28"/>
          <w:szCs w:val="28"/>
          <w:lang w:val="ro-RO"/>
        </w:rPr>
        <w:t>0.</w:t>
      </w:r>
    </w:p>
    <w:p w:rsidR="0017469A" w:rsidRPr="00F61637" w:rsidRDefault="0017469A">
      <w:pPr>
        <w:pStyle w:val="Standard"/>
        <w:ind w:firstLine="709"/>
        <w:jc w:val="both"/>
        <w:rPr>
          <w:sz w:val="28"/>
          <w:szCs w:val="28"/>
          <w:lang w:val="ro-RO"/>
        </w:rPr>
      </w:pPr>
    </w:p>
    <w:p w:rsidR="001925FC" w:rsidRPr="00F61637" w:rsidRDefault="00AE204E">
      <w:pPr>
        <w:pStyle w:val="Standard"/>
        <w:ind w:firstLine="709"/>
        <w:jc w:val="both"/>
        <w:rPr>
          <w:sz w:val="28"/>
          <w:szCs w:val="28"/>
          <w:lang w:val="ro-RO"/>
        </w:rPr>
      </w:pPr>
      <w:r w:rsidRPr="00F61637">
        <w:rPr>
          <w:sz w:val="28"/>
          <w:szCs w:val="28"/>
          <w:lang w:val="ro-RO"/>
        </w:rPr>
        <w:t>Au semnat:</w:t>
      </w:r>
    </w:p>
    <w:p w:rsidR="001925FC" w:rsidRPr="00F61637" w:rsidRDefault="001925FC">
      <w:pPr>
        <w:pStyle w:val="Standard"/>
        <w:ind w:firstLine="709"/>
        <w:jc w:val="both"/>
        <w:rPr>
          <w:b/>
          <w:bCs/>
          <w:sz w:val="28"/>
          <w:szCs w:val="28"/>
          <w:lang w:val="ro-RO"/>
        </w:rPr>
      </w:pPr>
    </w:p>
    <w:p w:rsidR="001925FC" w:rsidRPr="00F61637" w:rsidRDefault="00AE204E">
      <w:pPr>
        <w:pStyle w:val="Standard"/>
        <w:ind w:firstLine="709"/>
        <w:jc w:val="both"/>
        <w:rPr>
          <w:b/>
          <w:bCs/>
          <w:sz w:val="28"/>
          <w:szCs w:val="28"/>
          <w:lang w:val="ro-RO"/>
        </w:rPr>
      </w:pPr>
      <w:r w:rsidRPr="00F61637">
        <w:rPr>
          <w:b/>
          <w:bCs/>
          <w:sz w:val="28"/>
          <w:szCs w:val="28"/>
          <w:lang w:val="ro-RO"/>
        </w:rPr>
        <w:t>Preşedintele</w:t>
      </w:r>
    </w:p>
    <w:p w:rsidR="001925FC" w:rsidRPr="00F61637" w:rsidRDefault="00AE204E">
      <w:pPr>
        <w:pStyle w:val="Standard"/>
        <w:ind w:firstLine="709"/>
        <w:jc w:val="both"/>
        <w:rPr>
          <w:b/>
          <w:bCs/>
          <w:sz w:val="28"/>
          <w:szCs w:val="28"/>
          <w:lang w:val="ro-RO"/>
        </w:rPr>
      </w:pPr>
      <w:r w:rsidRPr="00F61637">
        <w:rPr>
          <w:b/>
          <w:bCs/>
          <w:sz w:val="28"/>
          <w:szCs w:val="28"/>
          <w:lang w:val="ro-RO"/>
        </w:rPr>
        <w:t xml:space="preserve">Consiliului de Observatori                                    </w:t>
      </w:r>
      <w:r w:rsidRPr="00F61637">
        <w:rPr>
          <w:b/>
          <w:bCs/>
          <w:sz w:val="28"/>
          <w:szCs w:val="28"/>
          <w:lang w:val="ro-RO"/>
        </w:rPr>
        <w:tab/>
      </w:r>
      <w:r w:rsidRPr="00F61637">
        <w:rPr>
          <w:b/>
          <w:bCs/>
          <w:sz w:val="28"/>
          <w:szCs w:val="28"/>
          <w:lang w:val="ro-RO"/>
        </w:rPr>
        <w:tab/>
      </w:r>
      <w:r w:rsidR="00931F41" w:rsidRPr="00F61637">
        <w:rPr>
          <w:b/>
          <w:bCs/>
          <w:sz w:val="28"/>
          <w:szCs w:val="28"/>
          <w:lang w:val="ro-RO"/>
        </w:rPr>
        <w:t xml:space="preserve">      </w:t>
      </w:r>
      <w:r w:rsidRPr="00F61637">
        <w:rPr>
          <w:b/>
          <w:bCs/>
          <w:sz w:val="28"/>
          <w:szCs w:val="28"/>
          <w:lang w:val="ro-RO"/>
        </w:rPr>
        <w:t>Doina DELEU</w:t>
      </w:r>
    </w:p>
    <w:p w:rsidR="001925FC" w:rsidRPr="00F61637" w:rsidRDefault="001925FC">
      <w:pPr>
        <w:pStyle w:val="Standard"/>
        <w:ind w:firstLine="709"/>
        <w:jc w:val="both"/>
        <w:rPr>
          <w:b/>
          <w:bCs/>
          <w:sz w:val="28"/>
          <w:szCs w:val="28"/>
          <w:lang w:val="ro-RO"/>
        </w:rPr>
      </w:pPr>
    </w:p>
    <w:p w:rsidR="00931F41" w:rsidRPr="00F61637" w:rsidRDefault="00AE204E">
      <w:pPr>
        <w:pStyle w:val="Standard"/>
        <w:ind w:firstLine="709"/>
        <w:jc w:val="both"/>
        <w:rPr>
          <w:b/>
          <w:bCs/>
          <w:sz w:val="28"/>
          <w:szCs w:val="28"/>
          <w:lang w:val="ro-RO"/>
        </w:rPr>
      </w:pPr>
      <w:r w:rsidRPr="00F61637">
        <w:rPr>
          <w:b/>
          <w:bCs/>
          <w:sz w:val="28"/>
          <w:szCs w:val="28"/>
          <w:lang w:val="ro-RO"/>
        </w:rPr>
        <w:t>Secretarul</w:t>
      </w:r>
      <w:r w:rsidR="002B4C13" w:rsidRPr="00F61637">
        <w:rPr>
          <w:b/>
          <w:bCs/>
          <w:sz w:val="28"/>
          <w:szCs w:val="28"/>
          <w:lang w:val="ro-RO"/>
        </w:rPr>
        <w:t xml:space="preserve"> </w:t>
      </w:r>
    </w:p>
    <w:p w:rsidR="001925FC" w:rsidRPr="00F61637" w:rsidRDefault="00AE204E">
      <w:pPr>
        <w:pStyle w:val="Standard"/>
        <w:ind w:firstLine="709"/>
        <w:jc w:val="both"/>
        <w:rPr>
          <w:lang w:val="ro-RO"/>
        </w:rPr>
      </w:pPr>
      <w:r w:rsidRPr="00F61637">
        <w:rPr>
          <w:b/>
          <w:bCs/>
          <w:sz w:val="28"/>
          <w:szCs w:val="28"/>
          <w:lang w:val="ro-RO"/>
        </w:rPr>
        <w:t xml:space="preserve">Consiliului de Observatori     </w:t>
      </w:r>
      <w:r w:rsidR="00931F41" w:rsidRPr="00F61637">
        <w:rPr>
          <w:b/>
          <w:bCs/>
          <w:sz w:val="28"/>
          <w:szCs w:val="28"/>
          <w:lang w:val="ro-RO"/>
        </w:rPr>
        <w:t xml:space="preserve">                              </w:t>
      </w:r>
      <w:r w:rsidRPr="00F61637">
        <w:rPr>
          <w:b/>
          <w:bCs/>
          <w:sz w:val="28"/>
          <w:szCs w:val="28"/>
          <w:lang w:val="ro-RO"/>
        </w:rPr>
        <w:t xml:space="preserve">   </w:t>
      </w:r>
      <w:r w:rsidR="002B4C13" w:rsidRPr="00F61637">
        <w:rPr>
          <w:b/>
          <w:bCs/>
          <w:sz w:val="28"/>
          <w:szCs w:val="28"/>
          <w:lang w:val="ro-RO"/>
        </w:rPr>
        <w:tab/>
      </w:r>
      <w:r w:rsidR="00931F41" w:rsidRPr="00F61637">
        <w:rPr>
          <w:b/>
          <w:bCs/>
          <w:sz w:val="28"/>
          <w:szCs w:val="28"/>
          <w:lang w:val="ro-RO"/>
        </w:rPr>
        <w:t>Anastasia MUNTEANU</w:t>
      </w:r>
    </w:p>
    <w:p w:rsidR="00BD14E4" w:rsidRPr="00F61637" w:rsidRDefault="00BD14E4">
      <w:pPr>
        <w:pStyle w:val="Standard"/>
        <w:ind w:firstLine="709"/>
        <w:jc w:val="both"/>
        <w:rPr>
          <w:lang w:val="ro-RO"/>
        </w:rPr>
      </w:pPr>
    </w:p>
    <w:sectPr w:rsidR="00BD14E4" w:rsidRPr="00F61637" w:rsidSect="002E0D85">
      <w:footerReference w:type="default" r:id="rId11"/>
      <w:pgSz w:w="11900" w:h="16840"/>
      <w:pgMar w:top="851" w:right="706" w:bottom="851" w:left="1134" w:header="708" w:footer="16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640" w:rsidRDefault="009B4640" w:rsidP="001925FC">
      <w:r>
        <w:separator/>
      </w:r>
    </w:p>
  </w:endnote>
  <w:endnote w:type="continuationSeparator" w:id="0">
    <w:p w:rsidR="009B4640" w:rsidRDefault="009B4640" w:rsidP="001925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94054"/>
      <w:docPartObj>
        <w:docPartGallery w:val="Page Numbers (Bottom of Page)"/>
        <w:docPartUnique/>
      </w:docPartObj>
    </w:sdtPr>
    <w:sdtContent>
      <w:p w:rsidR="000F7B1A" w:rsidRDefault="00E31805">
        <w:pPr>
          <w:pStyle w:val="afb"/>
          <w:jc w:val="right"/>
        </w:pPr>
        <w:fldSimple w:instr=" PAGE   \* MERGEFORMAT ">
          <w:r w:rsidR="00C03025">
            <w:rPr>
              <w:noProof/>
            </w:rPr>
            <w:t>5</w:t>
          </w:r>
        </w:fldSimple>
      </w:p>
    </w:sdtContent>
  </w:sdt>
  <w:p w:rsidR="000F7B1A" w:rsidRDefault="000F7B1A">
    <w:pPr>
      <w:pStyle w:val="a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640" w:rsidRDefault="009B4640" w:rsidP="001925FC">
      <w:r>
        <w:separator/>
      </w:r>
    </w:p>
  </w:footnote>
  <w:footnote w:type="continuationSeparator" w:id="0">
    <w:p w:rsidR="009B4640" w:rsidRDefault="009B4640" w:rsidP="001925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singleLevel"/>
    <w:tmpl w:val="0000000D"/>
    <w:name w:val="WW8Num16"/>
    <w:lvl w:ilvl="0">
      <w:start w:val="14"/>
      <w:numFmt w:val="decimal"/>
      <w:lvlText w:val="%1."/>
      <w:lvlJc w:val="left"/>
      <w:pPr>
        <w:tabs>
          <w:tab w:val="num" w:pos="0"/>
        </w:tabs>
        <w:ind w:left="0" w:firstLine="0"/>
      </w:pPr>
      <w:rPr>
        <w:b/>
        <w:sz w:val="28"/>
        <w:szCs w:val="28"/>
      </w:rPr>
    </w:lvl>
  </w:abstractNum>
  <w:abstractNum w:abstractNumId="1">
    <w:nsid w:val="01083F6E"/>
    <w:multiLevelType w:val="hybridMultilevel"/>
    <w:tmpl w:val="3C282AB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01A67EDD"/>
    <w:multiLevelType w:val="hybridMultilevel"/>
    <w:tmpl w:val="4F7A65D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nsid w:val="1B390D61"/>
    <w:multiLevelType w:val="hybridMultilevel"/>
    <w:tmpl w:val="BC7C5ED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39E0099A"/>
    <w:multiLevelType w:val="hybridMultilevel"/>
    <w:tmpl w:val="95484FC0"/>
    <w:lvl w:ilvl="0" w:tplc="1374AC24">
      <w:start w:val="1"/>
      <w:numFmt w:val="decimal"/>
      <w:lvlText w:val="%1."/>
      <w:lvlJc w:val="left"/>
      <w:pPr>
        <w:ind w:left="1005" w:hanging="64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3E341EEC"/>
    <w:multiLevelType w:val="hybridMultilevel"/>
    <w:tmpl w:val="FD4859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FF30628"/>
    <w:multiLevelType w:val="hybridMultilevel"/>
    <w:tmpl w:val="0032D66A"/>
    <w:lvl w:ilvl="0" w:tplc="5FDA9068">
      <w:start w:val="1"/>
      <w:numFmt w:val="decimal"/>
      <w:lvlText w:val="%1."/>
      <w:lvlJc w:val="left"/>
      <w:pPr>
        <w:ind w:left="433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5E2BA9"/>
    <w:multiLevelType w:val="hybridMultilevel"/>
    <w:tmpl w:val="289EACF0"/>
    <w:lvl w:ilvl="0" w:tplc="08064EBE">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4B246B19"/>
    <w:multiLevelType w:val="hybridMultilevel"/>
    <w:tmpl w:val="E9589B5A"/>
    <w:lvl w:ilvl="0" w:tplc="0419000F">
      <w:start w:val="1"/>
      <w:numFmt w:val="decimal"/>
      <w:lvlText w:val="%1."/>
      <w:lvlJc w:val="left"/>
      <w:pPr>
        <w:ind w:left="1275" w:hanging="360"/>
      </w:p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9">
    <w:nsid w:val="4FC15553"/>
    <w:multiLevelType w:val="hybridMultilevel"/>
    <w:tmpl w:val="E9085FC6"/>
    <w:lvl w:ilvl="0" w:tplc="B734C886">
      <w:start w:val="1"/>
      <w:numFmt w:val="decimal"/>
      <w:lvlText w:val="%1."/>
      <w:lvlJc w:val="left"/>
      <w:pPr>
        <w:ind w:left="2204" w:hanging="360"/>
      </w:pPr>
      <w:rPr>
        <w:rFonts w:hint="default"/>
        <w:b/>
        <w:i w:val="0"/>
        <w:color w:val="auto"/>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0">
    <w:nsid w:val="50CC792C"/>
    <w:multiLevelType w:val="hybridMultilevel"/>
    <w:tmpl w:val="AD4A9CD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87B3B15"/>
    <w:multiLevelType w:val="hybridMultilevel"/>
    <w:tmpl w:val="57BE7818"/>
    <w:numStyleLink w:val="1"/>
  </w:abstractNum>
  <w:abstractNum w:abstractNumId="12">
    <w:nsid w:val="5915404B"/>
    <w:multiLevelType w:val="hybridMultilevel"/>
    <w:tmpl w:val="57BE7818"/>
    <w:styleLink w:val="1"/>
    <w:lvl w:ilvl="0" w:tplc="B2DA0992">
      <w:start w:val="1"/>
      <w:numFmt w:val="bullet"/>
      <w:lvlText w:val="•"/>
      <w:lvlJc w:val="left"/>
      <w:pPr>
        <w:tabs>
          <w:tab w:val="num" w:pos="780"/>
          <w:tab w:val="left" w:pos="993"/>
        </w:tabs>
        <w:ind w:left="1947" w:hanging="158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3549AC6">
      <w:start w:val="1"/>
      <w:numFmt w:val="bullet"/>
      <w:lvlText w:val="o"/>
      <w:lvlJc w:val="left"/>
      <w:pPr>
        <w:tabs>
          <w:tab w:val="left" w:pos="993"/>
          <w:tab w:val="num" w:pos="1500"/>
        </w:tabs>
        <w:ind w:left="2667" w:hanging="158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63EF7FC">
      <w:start w:val="1"/>
      <w:numFmt w:val="bullet"/>
      <w:lvlText w:val="▪"/>
      <w:lvlJc w:val="left"/>
      <w:pPr>
        <w:tabs>
          <w:tab w:val="num" w:pos="993"/>
        </w:tabs>
        <w:ind w:left="2160" w:hanging="1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989208">
      <w:start w:val="1"/>
      <w:numFmt w:val="bullet"/>
      <w:lvlText w:val="•"/>
      <w:lvlJc w:val="left"/>
      <w:pPr>
        <w:tabs>
          <w:tab w:val="left" w:pos="993"/>
          <w:tab w:val="num" w:pos="2880"/>
        </w:tabs>
        <w:ind w:left="4047" w:hanging="24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988AE0E">
      <w:start w:val="1"/>
      <w:numFmt w:val="bullet"/>
      <w:lvlText w:val="o"/>
      <w:lvlJc w:val="left"/>
      <w:pPr>
        <w:tabs>
          <w:tab w:val="left" w:pos="993"/>
          <w:tab w:val="num" w:pos="3600"/>
        </w:tabs>
        <w:ind w:left="4767" w:hanging="24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4E3550">
      <w:start w:val="1"/>
      <w:numFmt w:val="bullet"/>
      <w:lvlText w:val="▪"/>
      <w:lvlJc w:val="left"/>
      <w:pPr>
        <w:tabs>
          <w:tab w:val="left" w:pos="993"/>
          <w:tab w:val="num" w:pos="4320"/>
        </w:tabs>
        <w:ind w:left="5487" w:hanging="24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21AFE">
      <w:start w:val="1"/>
      <w:numFmt w:val="bullet"/>
      <w:lvlText w:val="•"/>
      <w:lvlJc w:val="left"/>
      <w:pPr>
        <w:tabs>
          <w:tab w:val="left" w:pos="993"/>
          <w:tab w:val="num" w:pos="5040"/>
        </w:tabs>
        <w:ind w:left="6207" w:hanging="24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C1205DC">
      <w:start w:val="1"/>
      <w:numFmt w:val="bullet"/>
      <w:lvlText w:val="o"/>
      <w:lvlJc w:val="left"/>
      <w:pPr>
        <w:tabs>
          <w:tab w:val="left" w:pos="993"/>
          <w:tab w:val="num" w:pos="5760"/>
        </w:tabs>
        <w:ind w:left="6927" w:hanging="24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99E25A8">
      <w:start w:val="1"/>
      <w:numFmt w:val="bullet"/>
      <w:lvlText w:val="▪"/>
      <w:lvlJc w:val="left"/>
      <w:pPr>
        <w:tabs>
          <w:tab w:val="left" w:pos="993"/>
          <w:tab w:val="num" w:pos="6480"/>
        </w:tabs>
        <w:ind w:left="7647" w:hanging="24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5FBE36B3"/>
    <w:multiLevelType w:val="hybridMultilevel"/>
    <w:tmpl w:val="3AF2A2CE"/>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C27608A"/>
    <w:multiLevelType w:val="hybridMultilevel"/>
    <w:tmpl w:val="BC7C5ED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6D022E28"/>
    <w:multiLevelType w:val="hybridMultilevel"/>
    <w:tmpl w:val="4B0A2EB4"/>
    <w:lvl w:ilvl="0" w:tplc="3CE80432">
      <w:start w:val="1"/>
      <w:numFmt w:val="decimal"/>
      <w:lvlText w:val="%1."/>
      <w:lvlJc w:val="left"/>
      <w:pPr>
        <w:tabs>
          <w:tab w:val="num" w:pos="1920"/>
        </w:tabs>
        <w:ind w:left="1920" w:hanging="120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73387451"/>
    <w:multiLevelType w:val="hybridMultilevel"/>
    <w:tmpl w:val="80C473EC"/>
    <w:lvl w:ilvl="0" w:tplc="A7DAE0C2">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ACF3CDD"/>
    <w:multiLevelType w:val="hybridMultilevel"/>
    <w:tmpl w:val="BC7C5ED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2"/>
  </w:num>
  <w:num w:numId="2">
    <w:abstractNumId w:val="11"/>
  </w:num>
  <w:num w:numId="3">
    <w:abstractNumId w:val="0"/>
  </w:num>
  <w:num w:numId="4">
    <w:abstractNumId w:val="4"/>
  </w:num>
  <w:num w:numId="5">
    <w:abstractNumId w:val="16"/>
  </w:num>
  <w:num w:numId="6">
    <w:abstractNumId w:val="14"/>
  </w:num>
  <w:num w:numId="7">
    <w:abstractNumId w:val="17"/>
  </w:num>
  <w:num w:numId="8">
    <w:abstractNumId w:val="3"/>
  </w:num>
  <w:num w:numId="9">
    <w:abstractNumId w:val="6"/>
  </w:num>
  <w:num w:numId="10">
    <w:abstractNumId w:val="15"/>
  </w:num>
  <w:num w:numId="11">
    <w:abstractNumId w:val="7"/>
  </w:num>
  <w:num w:numId="12">
    <w:abstractNumId w:val="8"/>
  </w:num>
  <w:num w:numId="13">
    <w:abstractNumId w:val="10"/>
  </w:num>
  <w:num w:numId="14">
    <w:abstractNumId w:val="5"/>
  </w:num>
  <w:num w:numId="15">
    <w:abstractNumId w:val="2"/>
  </w:num>
  <w:num w:numId="16">
    <w:abstractNumId w:val="1"/>
  </w:num>
  <w:num w:numId="17">
    <w:abstractNumId w:val="9"/>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9"/>
  <w:autoHyphenation/>
  <w:characterSpacingControl w:val="doNotCompress"/>
  <w:footnotePr>
    <w:footnote w:id="-1"/>
    <w:footnote w:id="0"/>
  </w:footnotePr>
  <w:endnotePr>
    <w:endnote w:id="-1"/>
    <w:endnote w:id="0"/>
  </w:endnotePr>
  <w:compat>
    <w:useFELayout/>
  </w:compat>
  <w:rsids>
    <w:rsidRoot w:val="001925FC"/>
    <w:rsid w:val="00005F0C"/>
    <w:rsid w:val="00012465"/>
    <w:rsid w:val="00015866"/>
    <w:rsid w:val="000220ED"/>
    <w:rsid w:val="00027DF0"/>
    <w:rsid w:val="00031C29"/>
    <w:rsid w:val="00035855"/>
    <w:rsid w:val="000468C4"/>
    <w:rsid w:val="00046CE6"/>
    <w:rsid w:val="000478B7"/>
    <w:rsid w:val="00055F40"/>
    <w:rsid w:val="000563F7"/>
    <w:rsid w:val="00065A30"/>
    <w:rsid w:val="00067013"/>
    <w:rsid w:val="00070F70"/>
    <w:rsid w:val="00075A64"/>
    <w:rsid w:val="0008079E"/>
    <w:rsid w:val="000828CC"/>
    <w:rsid w:val="00091196"/>
    <w:rsid w:val="000A2918"/>
    <w:rsid w:val="000A4B54"/>
    <w:rsid w:val="000B1027"/>
    <w:rsid w:val="000B41AC"/>
    <w:rsid w:val="000B5323"/>
    <w:rsid w:val="000B6EE8"/>
    <w:rsid w:val="000D09E0"/>
    <w:rsid w:val="000D46A4"/>
    <w:rsid w:val="000E3927"/>
    <w:rsid w:val="000E3AD4"/>
    <w:rsid w:val="000F7B1A"/>
    <w:rsid w:val="00104BDA"/>
    <w:rsid w:val="00107F03"/>
    <w:rsid w:val="00110AA4"/>
    <w:rsid w:val="0012283E"/>
    <w:rsid w:val="001453E0"/>
    <w:rsid w:val="001466FB"/>
    <w:rsid w:val="00146B88"/>
    <w:rsid w:val="00162D05"/>
    <w:rsid w:val="0017469A"/>
    <w:rsid w:val="00180AA5"/>
    <w:rsid w:val="00184923"/>
    <w:rsid w:val="001850E4"/>
    <w:rsid w:val="001873AC"/>
    <w:rsid w:val="001925FC"/>
    <w:rsid w:val="0019440B"/>
    <w:rsid w:val="00196B05"/>
    <w:rsid w:val="00197147"/>
    <w:rsid w:val="001A7FC8"/>
    <w:rsid w:val="001B121E"/>
    <w:rsid w:val="001B5FDC"/>
    <w:rsid w:val="001C289D"/>
    <w:rsid w:val="001C6582"/>
    <w:rsid w:val="001E521E"/>
    <w:rsid w:val="001F426A"/>
    <w:rsid w:val="001F634E"/>
    <w:rsid w:val="00251137"/>
    <w:rsid w:val="00251F9A"/>
    <w:rsid w:val="00252AFB"/>
    <w:rsid w:val="002543C5"/>
    <w:rsid w:val="00256D52"/>
    <w:rsid w:val="00267F40"/>
    <w:rsid w:val="00272AF6"/>
    <w:rsid w:val="00273BF8"/>
    <w:rsid w:val="00275EE6"/>
    <w:rsid w:val="00281DF3"/>
    <w:rsid w:val="00281F8C"/>
    <w:rsid w:val="00285DAC"/>
    <w:rsid w:val="002B4C13"/>
    <w:rsid w:val="002E0D85"/>
    <w:rsid w:val="002E3C8E"/>
    <w:rsid w:val="002E4525"/>
    <w:rsid w:val="002E748B"/>
    <w:rsid w:val="003076E7"/>
    <w:rsid w:val="00315E6F"/>
    <w:rsid w:val="00331034"/>
    <w:rsid w:val="00331481"/>
    <w:rsid w:val="00334B4B"/>
    <w:rsid w:val="00343A50"/>
    <w:rsid w:val="00353FCF"/>
    <w:rsid w:val="0038586D"/>
    <w:rsid w:val="003B2EC2"/>
    <w:rsid w:val="003B4F4D"/>
    <w:rsid w:val="003B615D"/>
    <w:rsid w:val="003C1AF8"/>
    <w:rsid w:val="003C2E9A"/>
    <w:rsid w:val="003C3003"/>
    <w:rsid w:val="003C7711"/>
    <w:rsid w:val="003D052A"/>
    <w:rsid w:val="003E0BFA"/>
    <w:rsid w:val="003E30D7"/>
    <w:rsid w:val="003F103F"/>
    <w:rsid w:val="003F43AF"/>
    <w:rsid w:val="0043169C"/>
    <w:rsid w:val="00463C50"/>
    <w:rsid w:val="00465416"/>
    <w:rsid w:val="00467CCB"/>
    <w:rsid w:val="00480983"/>
    <w:rsid w:val="00493226"/>
    <w:rsid w:val="004A5997"/>
    <w:rsid w:val="004A7703"/>
    <w:rsid w:val="004B162B"/>
    <w:rsid w:val="004D6C06"/>
    <w:rsid w:val="004E31D8"/>
    <w:rsid w:val="00504C61"/>
    <w:rsid w:val="00510DDF"/>
    <w:rsid w:val="005177D5"/>
    <w:rsid w:val="00520D21"/>
    <w:rsid w:val="005309E2"/>
    <w:rsid w:val="00547BCA"/>
    <w:rsid w:val="00552B86"/>
    <w:rsid w:val="005538F5"/>
    <w:rsid w:val="00572730"/>
    <w:rsid w:val="005811EB"/>
    <w:rsid w:val="005B5056"/>
    <w:rsid w:val="005B6FBF"/>
    <w:rsid w:val="005D077D"/>
    <w:rsid w:val="005D3E2A"/>
    <w:rsid w:val="005D41D7"/>
    <w:rsid w:val="005F027B"/>
    <w:rsid w:val="00600847"/>
    <w:rsid w:val="0060170B"/>
    <w:rsid w:val="0060394E"/>
    <w:rsid w:val="00605805"/>
    <w:rsid w:val="00611109"/>
    <w:rsid w:val="00611D23"/>
    <w:rsid w:val="00613DF6"/>
    <w:rsid w:val="00624808"/>
    <w:rsid w:val="00626B38"/>
    <w:rsid w:val="00630592"/>
    <w:rsid w:val="00635CCC"/>
    <w:rsid w:val="006477BB"/>
    <w:rsid w:val="006548E7"/>
    <w:rsid w:val="00670B90"/>
    <w:rsid w:val="00674225"/>
    <w:rsid w:val="00675790"/>
    <w:rsid w:val="00695CB2"/>
    <w:rsid w:val="006960FA"/>
    <w:rsid w:val="006E1EB0"/>
    <w:rsid w:val="006F112D"/>
    <w:rsid w:val="006F2902"/>
    <w:rsid w:val="006F37FB"/>
    <w:rsid w:val="006F3A15"/>
    <w:rsid w:val="007030A9"/>
    <w:rsid w:val="007221FA"/>
    <w:rsid w:val="00725765"/>
    <w:rsid w:val="007449F4"/>
    <w:rsid w:val="00746C83"/>
    <w:rsid w:val="007470C9"/>
    <w:rsid w:val="00775615"/>
    <w:rsid w:val="0078179D"/>
    <w:rsid w:val="00784D09"/>
    <w:rsid w:val="0078641A"/>
    <w:rsid w:val="007979FA"/>
    <w:rsid w:val="007C06E3"/>
    <w:rsid w:val="007E254C"/>
    <w:rsid w:val="007F285D"/>
    <w:rsid w:val="007F74DF"/>
    <w:rsid w:val="00800D3D"/>
    <w:rsid w:val="00804867"/>
    <w:rsid w:val="00807D88"/>
    <w:rsid w:val="00820E18"/>
    <w:rsid w:val="008274FD"/>
    <w:rsid w:val="00837D9A"/>
    <w:rsid w:val="008447A5"/>
    <w:rsid w:val="00854947"/>
    <w:rsid w:val="00856186"/>
    <w:rsid w:val="00857CAC"/>
    <w:rsid w:val="00880342"/>
    <w:rsid w:val="008B035C"/>
    <w:rsid w:val="008B5A6A"/>
    <w:rsid w:val="008C6601"/>
    <w:rsid w:val="008D276E"/>
    <w:rsid w:val="008D383A"/>
    <w:rsid w:val="008F437B"/>
    <w:rsid w:val="009020A9"/>
    <w:rsid w:val="00903653"/>
    <w:rsid w:val="00912D92"/>
    <w:rsid w:val="00930B04"/>
    <w:rsid w:val="00931F41"/>
    <w:rsid w:val="00935477"/>
    <w:rsid w:val="0094497F"/>
    <w:rsid w:val="00946347"/>
    <w:rsid w:val="009543D1"/>
    <w:rsid w:val="00956498"/>
    <w:rsid w:val="009571D5"/>
    <w:rsid w:val="00964813"/>
    <w:rsid w:val="00973FBC"/>
    <w:rsid w:val="0098138A"/>
    <w:rsid w:val="00996C76"/>
    <w:rsid w:val="009A1DF3"/>
    <w:rsid w:val="009A5947"/>
    <w:rsid w:val="009B1002"/>
    <w:rsid w:val="009B1AF4"/>
    <w:rsid w:val="009B4640"/>
    <w:rsid w:val="009C1DA0"/>
    <w:rsid w:val="009D0D6F"/>
    <w:rsid w:val="009D1E61"/>
    <w:rsid w:val="009D4056"/>
    <w:rsid w:val="009F2B05"/>
    <w:rsid w:val="009F4797"/>
    <w:rsid w:val="009F50EA"/>
    <w:rsid w:val="00A065DE"/>
    <w:rsid w:val="00A134F5"/>
    <w:rsid w:val="00A20781"/>
    <w:rsid w:val="00A268DE"/>
    <w:rsid w:val="00A35B3E"/>
    <w:rsid w:val="00A36C90"/>
    <w:rsid w:val="00A425F8"/>
    <w:rsid w:val="00A539F7"/>
    <w:rsid w:val="00A5550C"/>
    <w:rsid w:val="00A67F49"/>
    <w:rsid w:val="00A722E7"/>
    <w:rsid w:val="00A73BB0"/>
    <w:rsid w:val="00A8167A"/>
    <w:rsid w:val="00A833BB"/>
    <w:rsid w:val="00A8566B"/>
    <w:rsid w:val="00A916A6"/>
    <w:rsid w:val="00A94168"/>
    <w:rsid w:val="00AA0998"/>
    <w:rsid w:val="00AA217C"/>
    <w:rsid w:val="00AB2AA4"/>
    <w:rsid w:val="00AB443A"/>
    <w:rsid w:val="00AB5FE8"/>
    <w:rsid w:val="00AD3492"/>
    <w:rsid w:val="00AE180A"/>
    <w:rsid w:val="00AE204E"/>
    <w:rsid w:val="00AE321F"/>
    <w:rsid w:val="00AE4E9C"/>
    <w:rsid w:val="00B01F65"/>
    <w:rsid w:val="00B020CB"/>
    <w:rsid w:val="00B0215E"/>
    <w:rsid w:val="00B06483"/>
    <w:rsid w:val="00B07B89"/>
    <w:rsid w:val="00B07D68"/>
    <w:rsid w:val="00B1536F"/>
    <w:rsid w:val="00B20CA6"/>
    <w:rsid w:val="00B23DBF"/>
    <w:rsid w:val="00B3543D"/>
    <w:rsid w:val="00B35E64"/>
    <w:rsid w:val="00B43C7D"/>
    <w:rsid w:val="00B453F4"/>
    <w:rsid w:val="00B465BB"/>
    <w:rsid w:val="00B5332B"/>
    <w:rsid w:val="00B54970"/>
    <w:rsid w:val="00B601F0"/>
    <w:rsid w:val="00B7049C"/>
    <w:rsid w:val="00B7218C"/>
    <w:rsid w:val="00B72805"/>
    <w:rsid w:val="00B90B81"/>
    <w:rsid w:val="00B91423"/>
    <w:rsid w:val="00B91C53"/>
    <w:rsid w:val="00BB1FBB"/>
    <w:rsid w:val="00BD14E4"/>
    <w:rsid w:val="00BD2150"/>
    <w:rsid w:val="00BD5D22"/>
    <w:rsid w:val="00BD7957"/>
    <w:rsid w:val="00BE7002"/>
    <w:rsid w:val="00BF2510"/>
    <w:rsid w:val="00BF75D6"/>
    <w:rsid w:val="00C02333"/>
    <w:rsid w:val="00C03025"/>
    <w:rsid w:val="00C14B70"/>
    <w:rsid w:val="00C30967"/>
    <w:rsid w:val="00C36037"/>
    <w:rsid w:val="00C36E91"/>
    <w:rsid w:val="00C36F2D"/>
    <w:rsid w:val="00C55567"/>
    <w:rsid w:val="00C64134"/>
    <w:rsid w:val="00C6723C"/>
    <w:rsid w:val="00C7417D"/>
    <w:rsid w:val="00C74EC9"/>
    <w:rsid w:val="00C84FDD"/>
    <w:rsid w:val="00C936DC"/>
    <w:rsid w:val="00CC0295"/>
    <w:rsid w:val="00CC0D46"/>
    <w:rsid w:val="00CC4C7E"/>
    <w:rsid w:val="00CC5A61"/>
    <w:rsid w:val="00CC793C"/>
    <w:rsid w:val="00CD087B"/>
    <w:rsid w:val="00CE3FA8"/>
    <w:rsid w:val="00CF39E2"/>
    <w:rsid w:val="00D07124"/>
    <w:rsid w:val="00D11C56"/>
    <w:rsid w:val="00D1318E"/>
    <w:rsid w:val="00D15CE4"/>
    <w:rsid w:val="00D220CC"/>
    <w:rsid w:val="00D4492A"/>
    <w:rsid w:val="00D54140"/>
    <w:rsid w:val="00D64D58"/>
    <w:rsid w:val="00D6671A"/>
    <w:rsid w:val="00D76D76"/>
    <w:rsid w:val="00D81869"/>
    <w:rsid w:val="00D84CF4"/>
    <w:rsid w:val="00D85936"/>
    <w:rsid w:val="00D948E3"/>
    <w:rsid w:val="00DA3576"/>
    <w:rsid w:val="00DA3CE0"/>
    <w:rsid w:val="00DB4BD1"/>
    <w:rsid w:val="00DC2BB1"/>
    <w:rsid w:val="00DC2D83"/>
    <w:rsid w:val="00DF111A"/>
    <w:rsid w:val="00DF3ED9"/>
    <w:rsid w:val="00DF4196"/>
    <w:rsid w:val="00DF67FA"/>
    <w:rsid w:val="00E03259"/>
    <w:rsid w:val="00E069FC"/>
    <w:rsid w:val="00E071A8"/>
    <w:rsid w:val="00E11DF8"/>
    <w:rsid w:val="00E11E17"/>
    <w:rsid w:val="00E14FA8"/>
    <w:rsid w:val="00E22B58"/>
    <w:rsid w:val="00E274BC"/>
    <w:rsid w:val="00E31805"/>
    <w:rsid w:val="00E37485"/>
    <w:rsid w:val="00E44D4F"/>
    <w:rsid w:val="00E56927"/>
    <w:rsid w:val="00E57477"/>
    <w:rsid w:val="00E60B51"/>
    <w:rsid w:val="00E90548"/>
    <w:rsid w:val="00E924FC"/>
    <w:rsid w:val="00E92A23"/>
    <w:rsid w:val="00E93FB4"/>
    <w:rsid w:val="00E94971"/>
    <w:rsid w:val="00E95D6B"/>
    <w:rsid w:val="00EB794A"/>
    <w:rsid w:val="00EC73F1"/>
    <w:rsid w:val="00ED31C2"/>
    <w:rsid w:val="00ED3465"/>
    <w:rsid w:val="00ED65F1"/>
    <w:rsid w:val="00ED670B"/>
    <w:rsid w:val="00EE092B"/>
    <w:rsid w:val="00EE0DBD"/>
    <w:rsid w:val="00EF5D07"/>
    <w:rsid w:val="00F14B54"/>
    <w:rsid w:val="00F163A4"/>
    <w:rsid w:val="00F60940"/>
    <w:rsid w:val="00F61637"/>
    <w:rsid w:val="00F61C2A"/>
    <w:rsid w:val="00F73D39"/>
    <w:rsid w:val="00F7455B"/>
    <w:rsid w:val="00F80934"/>
    <w:rsid w:val="00F80AE4"/>
    <w:rsid w:val="00F855A1"/>
    <w:rsid w:val="00F90E22"/>
    <w:rsid w:val="00F96017"/>
    <w:rsid w:val="00F97A93"/>
    <w:rsid w:val="00FA2629"/>
    <w:rsid w:val="00FB1828"/>
    <w:rsid w:val="00FB4774"/>
    <w:rsid w:val="00FC044D"/>
    <w:rsid w:val="00FD3DE3"/>
    <w:rsid w:val="00FD7D80"/>
    <w:rsid w:val="00FF20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477"/>
    <w:rPr>
      <w:lang w:val="ro-RO"/>
    </w:rPr>
  </w:style>
  <w:style w:type="paragraph" w:styleId="10">
    <w:name w:val="heading 1"/>
    <w:basedOn w:val="a"/>
    <w:next w:val="a"/>
    <w:link w:val="11"/>
    <w:uiPriority w:val="9"/>
    <w:qFormat/>
    <w:rsid w:val="00935477"/>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935477"/>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935477"/>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935477"/>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935477"/>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935477"/>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935477"/>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935477"/>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935477"/>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925FC"/>
    <w:rPr>
      <w:u w:val="single"/>
    </w:rPr>
  </w:style>
  <w:style w:type="table" w:customStyle="1" w:styleId="TableNormal1">
    <w:name w:val="Table Normal1"/>
    <w:rsid w:val="001925FC"/>
    <w:tblPr>
      <w:tblInd w:w="0" w:type="dxa"/>
      <w:tblCellMar>
        <w:top w:w="0" w:type="dxa"/>
        <w:left w:w="0" w:type="dxa"/>
        <w:bottom w:w="0" w:type="dxa"/>
        <w:right w:w="0" w:type="dxa"/>
      </w:tblCellMar>
    </w:tblPr>
  </w:style>
  <w:style w:type="paragraph" w:customStyle="1" w:styleId="a4">
    <w:name w:val="Колонтитулы"/>
    <w:rsid w:val="001925FC"/>
    <w:pPr>
      <w:tabs>
        <w:tab w:val="right" w:pos="9020"/>
      </w:tabs>
      <w:ind w:firstLine="0"/>
    </w:pPr>
    <w:rPr>
      <w:rFonts w:ascii="Helvetica" w:eastAsia="Arial Unicode MS" w:hAnsi="Helvetica" w:cs="Arial Unicode MS"/>
      <w:color w:val="000000"/>
      <w:sz w:val="24"/>
      <w:szCs w:val="24"/>
    </w:rPr>
  </w:style>
  <w:style w:type="paragraph" w:customStyle="1" w:styleId="Standard">
    <w:name w:val="Standard"/>
    <w:uiPriority w:val="99"/>
    <w:rsid w:val="001925FC"/>
    <w:pPr>
      <w:widowControl w:val="0"/>
      <w:suppressAutoHyphens/>
      <w:ind w:firstLine="0"/>
    </w:pPr>
    <w:rPr>
      <w:rFonts w:ascii="Times New Roman" w:eastAsia="Arial Unicode MS" w:hAnsi="Times New Roman" w:cs="Arial Unicode MS"/>
      <w:color w:val="000000"/>
      <w:kern w:val="3"/>
      <w:sz w:val="24"/>
      <w:szCs w:val="24"/>
      <w:u w:color="000000"/>
      <w:lang w:val="ru-RU"/>
    </w:rPr>
  </w:style>
  <w:style w:type="paragraph" w:customStyle="1" w:styleId="A5">
    <w:name w:val="Текстовый блок A"/>
    <w:rsid w:val="001925FC"/>
    <w:pPr>
      <w:widowControl w:val="0"/>
      <w:ind w:firstLine="0"/>
    </w:pPr>
    <w:rPr>
      <w:rFonts w:ascii="Times New Roman" w:eastAsia="Arial Unicode MS" w:hAnsi="Times New Roman" w:cs="Arial Unicode MS"/>
      <w:color w:val="000000"/>
      <w:kern w:val="3"/>
      <w:sz w:val="24"/>
      <w:szCs w:val="24"/>
      <w:u w:color="000000"/>
      <w:lang w:val="pt-PT"/>
    </w:rPr>
  </w:style>
  <w:style w:type="paragraph" w:customStyle="1" w:styleId="12">
    <w:name w:val="Без интервала1"/>
    <w:rsid w:val="001925FC"/>
    <w:pPr>
      <w:widowControl w:val="0"/>
      <w:suppressAutoHyphens/>
      <w:ind w:firstLine="0"/>
    </w:pPr>
    <w:rPr>
      <w:rFonts w:ascii="Times New Roman" w:eastAsia="Times New Roman" w:hAnsi="Times New Roman" w:cs="Times New Roman"/>
      <w:color w:val="000000"/>
      <w:kern w:val="3"/>
      <w:sz w:val="24"/>
      <w:szCs w:val="24"/>
      <w:u w:color="000000"/>
      <w:lang w:val="ru-RU"/>
    </w:rPr>
  </w:style>
  <w:style w:type="paragraph" w:styleId="a6">
    <w:name w:val="No Spacing"/>
    <w:basedOn w:val="a"/>
    <w:link w:val="a7"/>
    <w:uiPriority w:val="1"/>
    <w:qFormat/>
    <w:rsid w:val="00935477"/>
    <w:pPr>
      <w:ind w:firstLine="0"/>
    </w:pPr>
  </w:style>
  <w:style w:type="paragraph" w:styleId="a8">
    <w:name w:val="Normal (Web)"/>
    <w:rsid w:val="001925FC"/>
    <w:pPr>
      <w:ind w:firstLine="567"/>
      <w:jc w:val="both"/>
    </w:pPr>
    <w:rPr>
      <w:rFonts w:ascii="Times New Roman" w:eastAsia="Arial Unicode MS" w:hAnsi="Times New Roman" w:cs="Arial Unicode MS"/>
      <w:color w:val="000000"/>
      <w:sz w:val="24"/>
      <w:szCs w:val="24"/>
      <w:u w:color="000000"/>
      <w:lang w:val="ru-RU"/>
    </w:rPr>
  </w:style>
  <w:style w:type="paragraph" w:styleId="a9">
    <w:name w:val="List Paragraph"/>
    <w:basedOn w:val="a"/>
    <w:uiPriority w:val="34"/>
    <w:qFormat/>
    <w:rsid w:val="00935477"/>
    <w:pPr>
      <w:ind w:left="720"/>
      <w:contextualSpacing/>
    </w:pPr>
  </w:style>
  <w:style w:type="numbering" w:customStyle="1" w:styleId="1">
    <w:name w:val="Импортированный стиль 1"/>
    <w:rsid w:val="001925FC"/>
    <w:pPr>
      <w:numPr>
        <w:numId w:val="1"/>
      </w:numPr>
    </w:pPr>
  </w:style>
  <w:style w:type="character" w:customStyle="1" w:styleId="13">
    <w:name w:val="Основной шрифт абзаца1"/>
    <w:uiPriority w:val="99"/>
    <w:rsid w:val="001925FC"/>
    <w:rPr>
      <w:lang w:val="ru-RU"/>
    </w:rPr>
  </w:style>
  <w:style w:type="character" w:customStyle="1" w:styleId="11">
    <w:name w:val="Заголовок 1 Знак"/>
    <w:basedOn w:val="a0"/>
    <w:link w:val="10"/>
    <w:uiPriority w:val="9"/>
    <w:rsid w:val="00935477"/>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semiHidden/>
    <w:rsid w:val="00935477"/>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935477"/>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9"/>
    <w:rsid w:val="00935477"/>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935477"/>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935477"/>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935477"/>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935477"/>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935477"/>
    <w:rPr>
      <w:rFonts w:asciiTheme="majorHAnsi" w:eastAsiaTheme="majorEastAsia" w:hAnsiTheme="majorHAnsi" w:cstheme="majorBidi"/>
      <w:i/>
      <w:iCs/>
      <w:color w:val="9BBB59" w:themeColor="accent3"/>
      <w:sz w:val="20"/>
      <w:szCs w:val="20"/>
    </w:rPr>
  </w:style>
  <w:style w:type="paragraph" w:styleId="aa">
    <w:name w:val="caption"/>
    <w:basedOn w:val="a"/>
    <w:next w:val="a"/>
    <w:uiPriority w:val="35"/>
    <w:semiHidden/>
    <w:unhideWhenUsed/>
    <w:qFormat/>
    <w:rsid w:val="00935477"/>
    <w:rPr>
      <w:b/>
      <w:bCs/>
      <w:sz w:val="18"/>
      <w:szCs w:val="18"/>
    </w:rPr>
  </w:style>
  <w:style w:type="paragraph" w:styleId="ab">
    <w:name w:val="Title"/>
    <w:basedOn w:val="a"/>
    <w:next w:val="a"/>
    <w:link w:val="ac"/>
    <w:uiPriority w:val="10"/>
    <w:qFormat/>
    <w:rsid w:val="00935477"/>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c">
    <w:name w:val="Название Знак"/>
    <w:basedOn w:val="a0"/>
    <w:link w:val="ab"/>
    <w:uiPriority w:val="10"/>
    <w:rsid w:val="00935477"/>
    <w:rPr>
      <w:rFonts w:asciiTheme="majorHAnsi" w:eastAsiaTheme="majorEastAsia" w:hAnsiTheme="majorHAnsi" w:cstheme="majorBidi"/>
      <w:i/>
      <w:iCs/>
      <w:color w:val="243F60" w:themeColor="accent1" w:themeShade="7F"/>
      <w:sz w:val="60"/>
      <w:szCs w:val="60"/>
    </w:rPr>
  </w:style>
  <w:style w:type="paragraph" w:styleId="ad">
    <w:name w:val="Subtitle"/>
    <w:basedOn w:val="a"/>
    <w:next w:val="a"/>
    <w:link w:val="ae"/>
    <w:uiPriority w:val="11"/>
    <w:qFormat/>
    <w:rsid w:val="00935477"/>
    <w:pPr>
      <w:spacing w:before="200" w:after="900"/>
      <w:ind w:firstLine="0"/>
      <w:jc w:val="right"/>
    </w:pPr>
    <w:rPr>
      <w:i/>
      <w:iCs/>
      <w:sz w:val="24"/>
      <w:szCs w:val="24"/>
    </w:rPr>
  </w:style>
  <w:style w:type="character" w:customStyle="1" w:styleId="ae">
    <w:name w:val="Подзаголовок Знак"/>
    <w:basedOn w:val="a0"/>
    <w:link w:val="ad"/>
    <w:uiPriority w:val="11"/>
    <w:rsid w:val="00935477"/>
    <w:rPr>
      <w:rFonts w:asciiTheme="minorHAnsi"/>
      <w:i/>
      <w:iCs/>
      <w:sz w:val="24"/>
      <w:szCs w:val="24"/>
    </w:rPr>
  </w:style>
  <w:style w:type="character" w:styleId="af">
    <w:name w:val="Strong"/>
    <w:basedOn w:val="a0"/>
    <w:uiPriority w:val="22"/>
    <w:qFormat/>
    <w:rsid w:val="00935477"/>
    <w:rPr>
      <w:b/>
      <w:bCs/>
      <w:spacing w:val="0"/>
    </w:rPr>
  </w:style>
  <w:style w:type="character" w:styleId="af0">
    <w:name w:val="Emphasis"/>
    <w:qFormat/>
    <w:rsid w:val="00935477"/>
    <w:rPr>
      <w:b/>
      <w:bCs/>
      <w:i/>
      <w:iCs/>
      <w:color w:val="5A5A5A" w:themeColor="text1" w:themeTint="A5"/>
    </w:rPr>
  </w:style>
  <w:style w:type="character" w:customStyle="1" w:styleId="a7">
    <w:name w:val="Без интервала Знак"/>
    <w:basedOn w:val="a0"/>
    <w:link w:val="a6"/>
    <w:uiPriority w:val="99"/>
    <w:rsid w:val="00935477"/>
  </w:style>
  <w:style w:type="paragraph" w:styleId="21">
    <w:name w:val="Quote"/>
    <w:basedOn w:val="a"/>
    <w:next w:val="a"/>
    <w:link w:val="22"/>
    <w:uiPriority w:val="29"/>
    <w:qFormat/>
    <w:rsid w:val="00935477"/>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935477"/>
    <w:rPr>
      <w:rFonts w:asciiTheme="majorHAnsi" w:eastAsiaTheme="majorEastAsia" w:hAnsiTheme="majorHAnsi" w:cstheme="majorBidi"/>
      <w:i/>
      <w:iCs/>
      <w:color w:val="5A5A5A" w:themeColor="text1" w:themeTint="A5"/>
    </w:rPr>
  </w:style>
  <w:style w:type="paragraph" w:styleId="af1">
    <w:name w:val="Intense Quote"/>
    <w:basedOn w:val="a"/>
    <w:next w:val="a"/>
    <w:link w:val="af2"/>
    <w:uiPriority w:val="30"/>
    <w:qFormat/>
    <w:rsid w:val="00935477"/>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2">
    <w:name w:val="Выделенная цитата Знак"/>
    <w:basedOn w:val="a0"/>
    <w:link w:val="af1"/>
    <w:uiPriority w:val="30"/>
    <w:rsid w:val="00935477"/>
    <w:rPr>
      <w:rFonts w:asciiTheme="majorHAnsi" w:eastAsiaTheme="majorEastAsia" w:hAnsiTheme="majorHAnsi" w:cstheme="majorBidi"/>
      <w:i/>
      <w:iCs/>
      <w:color w:val="FFFFFF" w:themeColor="background1"/>
      <w:sz w:val="24"/>
      <w:szCs w:val="24"/>
      <w:shd w:val="clear" w:color="auto" w:fill="4F81BD" w:themeFill="accent1"/>
    </w:rPr>
  </w:style>
  <w:style w:type="character" w:styleId="af3">
    <w:name w:val="Subtle Emphasis"/>
    <w:uiPriority w:val="19"/>
    <w:qFormat/>
    <w:rsid w:val="00935477"/>
    <w:rPr>
      <w:i/>
      <w:iCs/>
      <w:color w:val="5A5A5A" w:themeColor="text1" w:themeTint="A5"/>
    </w:rPr>
  </w:style>
  <w:style w:type="character" w:styleId="af4">
    <w:name w:val="Intense Emphasis"/>
    <w:uiPriority w:val="21"/>
    <w:qFormat/>
    <w:rsid w:val="00935477"/>
    <w:rPr>
      <w:b/>
      <w:bCs/>
      <w:i/>
      <w:iCs/>
      <w:color w:val="4F81BD" w:themeColor="accent1"/>
      <w:sz w:val="22"/>
      <w:szCs w:val="22"/>
    </w:rPr>
  </w:style>
  <w:style w:type="character" w:styleId="af5">
    <w:name w:val="Subtle Reference"/>
    <w:uiPriority w:val="31"/>
    <w:qFormat/>
    <w:rsid w:val="00935477"/>
    <w:rPr>
      <w:color w:val="auto"/>
      <w:u w:val="single" w:color="9BBB59" w:themeColor="accent3"/>
    </w:rPr>
  </w:style>
  <w:style w:type="character" w:styleId="af6">
    <w:name w:val="Intense Reference"/>
    <w:basedOn w:val="a0"/>
    <w:uiPriority w:val="32"/>
    <w:qFormat/>
    <w:rsid w:val="00935477"/>
    <w:rPr>
      <w:b/>
      <w:bCs/>
      <w:color w:val="76923C" w:themeColor="accent3" w:themeShade="BF"/>
      <w:u w:val="single" w:color="9BBB59" w:themeColor="accent3"/>
    </w:rPr>
  </w:style>
  <w:style w:type="character" w:styleId="af7">
    <w:name w:val="Book Title"/>
    <w:basedOn w:val="a0"/>
    <w:uiPriority w:val="33"/>
    <w:qFormat/>
    <w:rsid w:val="00935477"/>
    <w:rPr>
      <w:rFonts w:asciiTheme="majorHAnsi" w:eastAsiaTheme="majorEastAsia" w:hAnsiTheme="majorHAnsi" w:cstheme="majorBidi"/>
      <w:b/>
      <w:bCs/>
      <w:i/>
      <w:iCs/>
      <w:color w:val="auto"/>
    </w:rPr>
  </w:style>
  <w:style w:type="paragraph" w:styleId="af8">
    <w:name w:val="TOC Heading"/>
    <w:basedOn w:val="10"/>
    <w:next w:val="a"/>
    <w:uiPriority w:val="39"/>
    <w:semiHidden/>
    <w:unhideWhenUsed/>
    <w:qFormat/>
    <w:rsid w:val="00935477"/>
    <w:pPr>
      <w:outlineLvl w:val="9"/>
    </w:pPr>
  </w:style>
  <w:style w:type="paragraph" w:styleId="af9">
    <w:name w:val="header"/>
    <w:basedOn w:val="a"/>
    <w:link w:val="afa"/>
    <w:uiPriority w:val="99"/>
    <w:semiHidden/>
    <w:unhideWhenUsed/>
    <w:rsid w:val="00FB1828"/>
    <w:pPr>
      <w:tabs>
        <w:tab w:val="center" w:pos="4677"/>
        <w:tab w:val="right" w:pos="9355"/>
      </w:tabs>
    </w:pPr>
  </w:style>
  <w:style w:type="character" w:customStyle="1" w:styleId="afa">
    <w:name w:val="Верхний колонтитул Знак"/>
    <w:basedOn w:val="a0"/>
    <w:link w:val="af9"/>
    <w:uiPriority w:val="99"/>
    <w:semiHidden/>
    <w:rsid w:val="00FB1828"/>
  </w:style>
  <w:style w:type="paragraph" w:styleId="afb">
    <w:name w:val="footer"/>
    <w:basedOn w:val="a"/>
    <w:link w:val="afc"/>
    <w:uiPriority w:val="99"/>
    <w:unhideWhenUsed/>
    <w:rsid w:val="00FB1828"/>
    <w:pPr>
      <w:tabs>
        <w:tab w:val="center" w:pos="4677"/>
        <w:tab w:val="right" w:pos="9355"/>
      </w:tabs>
    </w:pPr>
  </w:style>
  <w:style w:type="character" w:customStyle="1" w:styleId="afc">
    <w:name w:val="Нижний колонтитул Знак"/>
    <w:basedOn w:val="a0"/>
    <w:link w:val="afb"/>
    <w:uiPriority w:val="99"/>
    <w:rsid w:val="00FB1828"/>
  </w:style>
  <w:style w:type="table" w:styleId="afd">
    <w:name w:val="Table Grid"/>
    <w:basedOn w:val="a1"/>
    <w:uiPriority w:val="59"/>
    <w:rsid w:val="00031C29"/>
    <w:pPr>
      <w:ind w:firstLine="0"/>
    </w:pPr>
    <w:rPr>
      <w:rFonts w:eastAsiaTheme="minorHAnsi"/>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Body Text Indent"/>
    <w:basedOn w:val="a"/>
    <w:link w:val="aff"/>
    <w:uiPriority w:val="99"/>
    <w:rsid w:val="00067013"/>
    <w:pPr>
      <w:ind w:firstLine="720"/>
      <w:jc w:val="both"/>
    </w:pPr>
    <w:rPr>
      <w:rFonts w:ascii="Times New Roman" w:eastAsia="Times New Roman" w:hAnsi="Times New Roman" w:cs="Times New Roman"/>
      <w:sz w:val="24"/>
      <w:szCs w:val="24"/>
      <w:lang w:eastAsia="ru-RU" w:bidi="ar-SA"/>
    </w:rPr>
  </w:style>
  <w:style w:type="character" w:customStyle="1" w:styleId="aff">
    <w:name w:val="Основной текст с отступом Знак"/>
    <w:basedOn w:val="a0"/>
    <w:link w:val="afe"/>
    <w:uiPriority w:val="99"/>
    <w:rsid w:val="00067013"/>
    <w:rPr>
      <w:rFonts w:ascii="Times New Roman" w:eastAsia="Times New Roman" w:hAnsi="Times New Roman" w:cs="Times New Roman"/>
      <w:sz w:val="24"/>
      <w:szCs w:val="24"/>
      <w:lang w:val="ro-RO"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yperlink">
    <w:name w:val="1"/>
    <w:pPr>
      <w:numPr>
        <w:numId w:val="1"/>
      </w:numPr>
    </w:pPr>
  </w:style>
</w:styles>
</file>

<file path=word/webSettings.xml><?xml version="1.0" encoding="utf-8"?>
<w:webSettings xmlns:r="http://schemas.openxmlformats.org/officeDocument/2006/relationships" xmlns:w="http://schemas.openxmlformats.org/wordprocessingml/2006/main">
  <w:divs>
    <w:div w:id="274215693">
      <w:bodyDiv w:val="1"/>
      <w:marLeft w:val="0"/>
      <w:marRight w:val="0"/>
      <w:marTop w:val="0"/>
      <w:marBottom w:val="0"/>
      <w:divBdr>
        <w:top w:val="none" w:sz="0" w:space="0" w:color="auto"/>
        <w:left w:val="none" w:sz="0" w:space="0" w:color="auto"/>
        <w:bottom w:val="none" w:sz="0" w:space="0" w:color="auto"/>
        <w:right w:val="none" w:sz="0" w:space="0" w:color="auto"/>
      </w:divBdr>
    </w:div>
    <w:div w:id="1218588256">
      <w:bodyDiv w:val="1"/>
      <w:marLeft w:val="0"/>
      <w:marRight w:val="0"/>
      <w:marTop w:val="0"/>
      <w:marBottom w:val="0"/>
      <w:divBdr>
        <w:top w:val="none" w:sz="0" w:space="0" w:color="auto"/>
        <w:left w:val="none" w:sz="0" w:space="0" w:color="auto"/>
        <w:bottom w:val="none" w:sz="0" w:space="0" w:color="auto"/>
        <w:right w:val="none" w:sz="0" w:space="0" w:color="auto"/>
      </w:divBdr>
    </w:div>
    <w:div w:id="1249122621">
      <w:bodyDiv w:val="1"/>
      <w:marLeft w:val="0"/>
      <w:marRight w:val="0"/>
      <w:marTop w:val="0"/>
      <w:marBottom w:val="0"/>
      <w:divBdr>
        <w:top w:val="none" w:sz="0" w:space="0" w:color="auto"/>
        <w:left w:val="none" w:sz="0" w:space="0" w:color="auto"/>
        <w:bottom w:val="none" w:sz="0" w:space="0" w:color="auto"/>
        <w:right w:val="none" w:sz="0" w:space="0" w:color="auto"/>
      </w:divBdr>
      <w:divsChild>
        <w:div w:id="1147208576">
          <w:marLeft w:val="0"/>
          <w:marRight w:val="0"/>
          <w:marTop w:val="0"/>
          <w:marBottom w:val="0"/>
          <w:divBdr>
            <w:top w:val="none" w:sz="0" w:space="0" w:color="auto"/>
            <w:left w:val="none" w:sz="0" w:space="0" w:color="auto"/>
            <w:bottom w:val="none" w:sz="0" w:space="0" w:color="auto"/>
            <w:right w:val="none" w:sz="0" w:space="0" w:color="auto"/>
          </w:divBdr>
        </w:div>
        <w:div w:id="101541883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m.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rm.md" TargetMode="External"/><Relationship Id="rId4" Type="http://schemas.openxmlformats.org/officeDocument/2006/relationships/settings" Target="settings.xml"/><Relationship Id="rId9" Type="http://schemas.openxmlformats.org/officeDocument/2006/relationships/hyperlink" Target="http://www.trm.md"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36136F-151D-487B-80FA-83754592F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2381</Words>
  <Characters>13575</Characters>
  <Application>Microsoft Office Word</Application>
  <DocSecurity>0</DocSecurity>
  <Lines>113</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Doina Deleu</dc:creator>
  <cp:lastModifiedBy>ddeleu</cp:lastModifiedBy>
  <cp:revision>58</cp:revision>
  <cp:lastPrinted>2016-01-15T11:11:00Z</cp:lastPrinted>
  <dcterms:created xsi:type="dcterms:W3CDTF">2016-09-06T17:42:00Z</dcterms:created>
  <dcterms:modified xsi:type="dcterms:W3CDTF">2016-09-12T05:38:00Z</dcterms:modified>
</cp:coreProperties>
</file>